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45E592" w14:textId="77777777" w:rsidR="00B9322F" w:rsidRDefault="007579A6">
      <w:pPr>
        <w:pStyle w:val="Body"/>
        <w:jc w:val="center"/>
        <w:rPr>
          <w:b/>
          <w:bCs/>
          <w:sz w:val="28"/>
          <w:szCs w:val="28"/>
        </w:rPr>
      </w:pPr>
      <w:r>
        <w:rPr>
          <w:b/>
          <w:bCs/>
          <w:sz w:val="28"/>
          <w:szCs w:val="28"/>
        </w:rPr>
        <w:t xml:space="preserve">  TALL SHIP ASSOCIATION</w:t>
      </w:r>
    </w:p>
    <w:p w14:paraId="5584F2B2" w14:textId="77777777" w:rsidR="00B9322F" w:rsidRDefault="007579A6">
      <w:pPr>
        <w:pStyle w:val="Body"/>
        <w:jc w:val="center"/>
        <w:rPr>
          <w:b/>
          <w:bCs/>
          <w:sz w:val="28"/>
          <w:szCs w:val="28"/>
        </w:rPr>
      </w:pPr>
      <w:r>
        <w:rPr>
          <w:b/>
          <w:bCs/>
          <w:sz w:val="28"/>
          <w:szCs w:val="28"/>
        </w:rPr>
        <w:t>BOARD OF DIRECTORS MEETING MINUTES</w:t>
      </w:r>
    </w:p>
    <w:p w14:paraId="685F7CA4" w14:textId="77777777" w:rsidR="00B9322F" w:rsidRDefault="00B9322F">
      <w:pPr>
        <w:pStyle w:val="Body"/>
        <w:jc w:val="center"/>
        <w:rPr>
          <w:b/>
          <w:bCs/>
          <w:sz w:val="28"/>
          <w:szCs w:val="28"/>
        </w:rPr>
      </w:pPr>
    </w:p>
    <w:p w14:paraId="323D8196" w14:textId="77777777" w:rsidR="00B9322F" w:rsidRDefault="007579A6">
      <w:pPr>
        <w:pStyle w:val="Body"/>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7CA12171" w14:textId="77777777" w:rsidR="00B9322F" w:rsidRDefault="007579A6">
      <w:pPr>
        <w:pStyle w:val="Body"/>
      </w:pPr>
      <w:r>
        <w:rPr>
          <w:b/>
          <w:bCs/>
          <w:lang w:val="de-DE"/>
        </w:rPr>
        <w:t>Meeting Date</w:t>
      </w:r>
      <w:r>
        <w:t xml:space="preserve">: </w:t>
      </w:r>
    </w:p>
    <w:p w14:paraId="4C8CF6F8" w14:textId="569BCBDE" w:rsidR="00B9322F" w:rsidRDefault="000C3C07">
      <w:pPr>
        <w:pStyle w:val="Body"/>
      </w:pPr>
      <w:r>
        <w:t>March</w:t>
      </w:r>
      <w:r w:rsidR="00BE6265">
        <w:t xml:space="preserve"> 12</w:t>
      </w:r>
      <w:r w:rsidR="00671962">
        <w:t>, 201</w:t>
      </w:r>
      <w:r w:rsidR="00687F58">
        <w:t>9</w:t>
      </w:r>
    </w:p>
    <w:p w14:paraId="56EB58F1" w14:textId="77777777" w:rsidR="008F1ACD" w:rsidRDefault="008F1ACD">
      <w:pPr>
        <w:pStyle w:val="Body"/>
      </w:pPr>
    </w:p>
    <w:p w14:paraId="1DBFEF05" w14:textId="77777777" w:rsidR="00B9322F" w:rsidRDefault="007579A6">
      <w:pPr>
        <w:pStyle w:val="Body"/>
      </w:pPr>
      <w:r>
        <w:rPr>
          <w:b/>
          <w:bCs/>
        </w:rPr>
        <w:t>Place</w:t>
      </w:r>
      <w:r>
        <w:t xml:space="preserve">: </w:t>
      </w:r>
    </w:p>
    <w:p w14:paraId="674141A5" w14:textId="77777777" w:rsidR="00B9322F" w:rsidRDefault="00427606">
      <w:pPr>
        <w:pStyle w:val="Body"/>
      </w:pPr>
      <w:r>
        <w:t>Lake View Room</w:t>
      </w:r>
    </w:p>
    <w:p w14:paraId="4D8044F0" w14:textId="77777777" w:rsidR="00B9322F" w:rsidRDefault="00B9322F">
      <w:pPr>
        <w:pStyle w:val="Body"/>
      </w:pPr>
    </w:p>
    <w:p w14:paraId="4CE1778A" w14:textId="77777777" w:rsidR="00B9322F" w:rsidRDefault="007579A6">
      <w:pPr>
        <w:pStyle w:val="Body"/>
      </w:pPr>
      <w:r>
        <w:rPr>
          <w:b/>
          <w:bCs/>
          <w:lang w:val="it-IT"/>
        </w:rPr>
        <w:t>Present</w:t>
      </w:r>
      <w:r>
        <w:t xml:space="preserve">: </w:t>
      </w:r>
    </w:p>
    <w:p w14:paraId="00B3C67F" w14:textId="1E288077" w:rsidR="00B9322F" w:rsidRDefault="007579A6">
      <w:pPr>
        <w:pStyle w:val="Body"/>
      </w:pPr>
      <w:r>
        <w:t xml:space="preserve">Olimpia Borys, </w:t>
      </w:r>
      <w:r w:rsidR="00100217">
        <w:t xml:space="preserve">Roger </w:t>
      </w:r>
      <w:proofErr w:type="spellStart"/>
      <w:r w:rsidR="00100217">
        <w:t>Heffelfinger</w:t>
      </w:r>
      <w:proofErr w:type="spellEnd"/>
      <w:r w:rsidR="00100217">
        <w:t xml:space="preserve">, </w:t>
      </w:r>
      <w:r w:rsidR="000C3C07">
        <w:t>Loretta Dandrea</w:t>
      </w:r>
      <w:r w:rsidR="00BE6265">
        <w:t xml:space="preserve"> </w:t>
      </w:r>
      <w:r w:rsidR="00671962">
        <w:t xml:space="preserve">and </w:t>
      </w:r>
      <w:r w:rsidR="00687F58">
        <w:t>Jamie Cruz</w:t>
      </w:r>
      <w:r w:rsidR="00671962">
        <w:t xml:space="preserve"> (BOD)</w:t>
      </w:r>
      <w:r>
        <w:t xml:space="preserve">  </w:t>
      </w:r>
    </w:p>
    <w:p w14:paraId="0BD2B60E" w14:textId="77777777" w:rsidR="00B9322F" w:rsidRDefault="008D473D">
      <w:pPr>
        <w:pStyle w:val="Body"/>
      </w:pPr>
      <w:r>
        <w:t>Geig Lee</w:t>
      </w:r>
      <w:r w:rsidR="008B330A">
        <w:t>, Diane Lee (FPM)</w:t>
      </w:r>
    </w:p>
    <w:p w14:paraId="2D9EE83E" w14:textId="77777777" w:rsidR="001037B2" w:rsidRDefault="001037B2">
      <w:pPr>
        <w:pStyle w:val="Body"/>
      </w:pPr>
    </w:p>
    <w:p w14:paraId="4440577F" w14:textId="77777777" w:rsidR="00BE284E" w:rsidRDefault="007579A6" w:rsidP="008F1ACD">
      <w:pPr>
        <w:pStyle w:val="Body"/>
      </w:pPr>
      <w:r>
        <w:rPr>
          <w:b/>
          <w:bCs/>
        </w:rPr>
        <w:t>Guests:</w:t>
      </w:r>
      <w:r>
        <w:t xml:space="preserve"> </w:t>
      </w:r>
      <w:r w:rsidR="00B16F90">
        <w:t xml:space="preserve"> </w:t>
      </w:r>
    </w:p>
    <w:p w14:paraId="73697179" w14:textId="2EE72332" w:rsidR="008F1ACD" w:rsidRDefault="00B42E09" w:rsidP="008F1ACD">
      <w:pPr>
        <w:pStyle w:val="Body"/>
      </w:pPr>
      <w:r>
        <w:t>Barry</w:t>
      </w:r>
      <w:r w:rsidR="00B16F90">
        <w:t xml:space="preserve"> </w:t>
      </w:r>
      <w:r w:rsidR="00687F58">
        <w:t xml:space="preserve">and Sylvia </w:t>
      </w:r>
      <w:r w:rsidR="001037B2">
        <w:t>Stuart (229</w:t>
      </w:r>
      <w:r w:rsidR="00B16F90">
        <w:t>)</w:t>
      </w:r>
    </w:p>
    <w:p w14:paraId="12D51D2A" w14:textId="14CC961F" w:rsidR="000C3C07" w:rsidRDefault="000C3C07" w:rsidP="008F1ACD">
      <w:pPr>
        <w:pStyle w:val="Body"/>
      </w:pPr>
      <w:r>
        <w:t>Bill McLean (Bankers Insurance)</w:t>
      </w:r>
    </w:p>
    <w:p w14:paraId="2F33184F" w14:textId="77777777" w:rsidR="001037B2" w:rsidRDefault="001037B2" w:rsidP="008F1ACD">
      <w:pPr>
        <w:pStyle w:val="Body"/>
      </w:pPr>
    </w:p>
    <w:p w14:paraId="56385129" w14:textId="77777777" w:rsidR="00B9322F" w:rsidRDefault="007579A6">
      <w:pPr>
        <w:pStyle w:val="Body"/>
      </w:pPr>
      <w:r>
        <w:rPr>
          <w:b/>
          <w:bCs/>
        </w:rPr>
        <w:t>Call to Order</w:t>
      </w:r>
      <w:r>
        <w:t xml:space="preserve">: </w:t>
      </w:r>
    </w:p>
    <w:p w14:paraId="498E7027" w14:textId="77777777" w:rsidR="00B9322F" w:rsidRDefault="001037B2">
      <w:pPr>
        <w:pStyle w:val="Body"/>
      </w:pPr>
      <w:r>
        <w:t>O. Borys</w:t>
      </w:r>
      <w:r w:rsidR="007579A6">
        <w:t xml:space="preserve"> called the meeting to order.</w:t>
      </w:r>
    </w:p>
    <w:p w14:paraId="78717556" w14:textId="77777777" w:rsidR="00B9322F" w:rsidRDefault="00B9322F">
      <w:pPr>
        <w:pStyle w:val="Body"/>
      </w:pPr>
    </w:p>
    <w:p w14:paraId="33AF5709" w14:textId="77777777" w:rsidR="00B9322F" w:rsidRDefault="007579A6">
      <w:pPr>
        <w:pStyle w:val="Body"/>
      </w:pPr>
      <w:r>
        <w:rPr>
          <w:b/>
          <w:bCs/>
        </w:rPr>
        <w:t>Approval of Minutes</w:t>
      </w:r>
      <w:r>
        <w:t xml:space="preserve">:  </w:t>
      </w:r>
    </w:p>
    <w:p w14:paraId="778489F3" w14:textId="298196D4" w:rsidR="001037B2" w:rsidRDefault="000C3C07">
      <w:pPr>
        <w:pStyle w:val="Body"/>
      </w:pPr>
      <w:r>
        <w:t>L. Dandrea</w:t>
      </w:r>
      <w:r w:rsidR="007579A6">
        <w:t xml:space="preserve"> made a motion to approve the </w:t>
      </w:r>
      <w:r>
        <w:t>February</w:t>
      </w:r>
      <w:r w:rsidR="00BE6265">
        <w:t xml:space="preserve"> </w:t>
      </w:r>
      <w:r>
        <w:t>12</w:t>
      </w:r>
      <w:r w:rsidR="00BE6265">
        <w:t>, 2019</w:t>
      </w:r>
      <w:r w:rsidR="008F1ACD">
        <w:t xml:space="preserve"> minutes. </w:t>
      </w:r>
      <w:r>
        <w:t xml:space="preserve">R. </w:t>
      </w:r>
      <w:proofErr w:type="spellStart"/>
      <w:r>
        <w:t>Heffelfinger</w:t>
      </w:r>
      <w:proofErr w:type="spellEnd"/>
      <w:r w:rsidR="007579A6">
        <w:t xml:space="preserve"> seconded this motion and the motion carried. </w:t>
      </w:r>
    </w:p>
    <w:p w14:paraId="569B31CE" w14:textId="77777777" w:rsidR="00BE6265" w:rsidRDefault="00BE6265" w:rsidP="00957591">
      <w:pPr>
        <w:pStyle w:val="Body"/>
      </w:pPr>
    </w:p>
    <w:p w14:paraId="3FC937A6" w14:textId="69EC5632" w:rsidR="00957591" w:rsidRDefault="00957591" w:rsidP="00957591">
      <w:pPr>
        <w:pStyle w:val="Body"/>
      </w:pPr>
      <w:r>
        <w:rPr>
          <w:b/>
          <w:bCs/>
        </w:rPr>
        <w:t>Treasurer's Report</w:t>
      </w:r>
      <w:r w:rsidR="00493F64">
        <w:t>:</w:t>
      </w:r>
    </w:p>
    <w:p w14:paraId="7E3F314F" w14:textId="5626D387" w:rsidR="00230F5F" w:rsidRDefault="001D07C6" w:rsidP="00230F5F">
      <w:pPr>
        <w:rPr>
          <w:b/>
          <w:bCs/>
        </w:rPr>
      </w:pPr>
      <w:r>
        <w:rPr>
          <w:b/>
          <w:bCs/>
        </w:rPr>
        <w:t>Current Financial</w:t>
      </w:r>
      <w:r w:rsidR="00230F5F">
        <w:rPr>
          <w:b/>
          <w:bCs/>
        </w:rPr>
        <w:t xml:space="preserve"> Report:</w:t>
      </w:r>
    </w:p>
    <w:p w14:paraId="2A8DC0AE" w14:textId="0C0B6453" w:rsidR="001D07C6" w:rsidRDefault="001D07C6" w:rsidP="00230F5F">
      <w:pPr>
        <w:rPr>
          <w:bCs/>
        </w:rPr>
      </w:pPr>
      <w:r>
        <w:rPr>
          <w:bCs/>
        </w:rPr>
        <w:t>The Operating account balance as of February 28, 2019 was $77,626.15. Operating disbursements for the month were in line with budget, and favorable year-to-date compared to last year.</w:t>
      </w:r>
    </w:p>
    <w:p w14:paraId="1B259680" w14:textId="77777777" w:rsidR="001D07C6" w:rsidRDefault="001D07C6" w:rsidP="00230F5F">
      <w:pPr>
        <w:rPr>
          <w:bCs/>
        </w:rPr>
      </w:pPr>
    </w:p>
    <w:p w14:paraId="2C1483FE" w14:textId="07B9973F" w:rsidR="001D07C6" w:rsidRDefault="001D07C6" w:rsidP="00230F5F">
      <w:pPr>
        <w:rPr>
          <w:bCs/>
        </w:rPr>
      </w:pPr>
      <w:r>
        <w:rPr>
          <w:bCs/>
        </w:rPr>
        <w:t xml:space="preserve">The Capital account balance as of February 28, 2019 was $418,447.07. Budgeted capital improvements- Phase 2 of landscaping and elevator carpet replacements were completed within budget. </w:t>
      </w:r>
    </w:p>
    <w:p w14:paraId="2A1877D3" w14:textId="77777777" w:rsidR="001D07C6" w:rsidRDefault="001D07C6" w:rsidP="00230F5F">
      <w:pPr>
        <w:rPr>
          <w:bCs/>
        </w:rPr>
      </w:pPr>
    </w:p>
    <w:p w14:paraId="75EC0B33" w14:textId="73E42740" w:rsidR="001D07C6" w:rsidRDefault="001D07C6" w:rsidP="00230F5F">
      <w:pPr>
        <w:rPr>
          <w:bCs/>
        </w:rPr>
      </w:pPr>
      <w:r>
        <w:rPr>
          <w:bCs/>
        </w:rPr>
        <w:t>The Assessment account balance as of February 28, 2019 was $69,189.54. The loan balance as of February 28, 2019 was $1,883,794. February monthly loan payment (pr</w:t>
      </w:r>
      <w:r w:rsidR="00486819">
        <w:rPr>
          <w:bCs/>
        </w:rPr>
        <w:t xml:space="preserve">incipal &amp; interest) was $19,868, and the loan payment coverage ratio (assessment account balance/monthly loan payment) was 3.5x. Owners have the option to prepay assessments each quarter. The next optional prepayment window is April 1- 20, 2019, and the prepayment amount is $27,472. </w:t>
      </w:r>
    </w:p>
    <w:p w14:paraId="12C2A9A7" w14:textId="77777777" w:rsidR="00486819" w:rsidRDefault="00486819" w:rsidP="00230F5F">
      <w:pPr>
        <w:rPr>
          <w:bCs/>
        </w:rPr>
      </w:pPr>
    </w:p>
    <w:p w14:paraId="50F3389E" w14:textId="3EA75760" w:rsidR="00486819" w:rsidRPr="001D07C6" w:rsidRDefault="00486819" w:rsidP="00230F5F">
      <w:r>
        <w:rPr>
          <w:bCs/>
        </w:rPr>
        <w:t>The Bad Debt account balance as of February 28, 2019 was $100,000.</w:t>
      </w:r>
    </w:p>
    <w:p w14:paraId="2757E0BA" w14:textId="5B255D14" w:rsidR="00230F5F" w:rsidRDefault="001D07C6" w:rsidP="00230F5F">
      <w:r>
        <w:tab/>
      </w:r>
    </w:p>
    <w:p w14:paraId="7154F85D" w14:textId="77777777" w:rsidR="00230F5F" w:rsidRDefault="00230F5F" w:rsidP="00230F5F">
      <w:r>
        <w:rPr>
          <w:b/>
          <w:bCs/>
        </w:rPr>
        <w:t>Liens and Delinquencies:</w:t>
      </w:r>
    </w:p>
    <w:p w14:paraId="0E0A9B1B" w14:textId="7A6D6A0B" w:rsidR="009521C6" w:rsidRDefault="00486819" w:rsidP="001B1797">
      <w:pPr>
        <w:pStyle w:val="Body"/>
        <w:ind w:left="709"/>
      </w:pPr>
      <w:r>
        <w:t xml:space="preserve">There are 5 current owners and 1 former owner whose accounts are delinquent for a total past due amount of $3,828. Only 1 account is over 90 days past due. Last month 4 accounts which were over 60 days past due were sent a 15 day payment demand letter. Of those accounts, all paid except one, the account which is currently 90 days past due. In accordance with Tall Ship collection policy a lien has been placed on this unit. Foothills will make one more attempt to </w:t>
      </w:r>
      <w:r>
        <w:lastRenderedPageBreak/>
        <w:t>contact the owner of this unit for payment</w:t>
      </w:r>
      <w:r w:rsidR="00340E03">
        <w:t>, and if payment is not received, then another payment demand letter will be sent before foreclosure proceedings are started.</w:t>
      </w:r>
    </w:p>
    <w:p w14:paraId="027E1007" w14:textId="77777777" w:rsidR="009521C6" w:rsidRDefault="009521C6" w:rsidP="009521C6">
      <w:pPr>
        <w:pStyle w:val="Body"/>
      </w:pPr>
    </w:p>
    <w:p w14:paraId="39397B0A" w14:textId="6D3205B3" w:rsidR="009521C6" w:rsidRDefault="009521C6" w:rsidP="009521C6">
      <w:pPr>
        <w:pStyle w:val="Body"/>
        <w:rPr>
          <w:b/>
        </w:rPr>
      </w:pPr>
      <w:r w:rsidRPr="009521C6">
        <w:rPr>
          <w:b/>
        </w:rPr>
        <w:t>Insurance Coverage Review:</w:t>
      </w:r>
    </w:p>
    <w:p w14:paraId="7AEA52E4" w14:textId="6CCB2D78" w:rsidR="009521C6" w:rsidRDefault="009521C6" w:rsidP="009521C6">
      <w:pPr>
        <w:pStyle w:val="Body"/>
      </w:pPr>
      <w:r>
        <w:rPr>
          <w:b/>
        </w:rPr>
        <w:tab/>
      </w:r>
      <w:r>
        <w:t>Bill McLean with Bankers Insurance reviewed the following topics:</w:t>
      </w:r>
    </w:p>
    <w:p w14:paraId="6C64A998" w14:textId="7A53264E" w:rsidR="009521C6" w:rsidRDefault="009521C6" w:rsidP="009521C6">
      <w:pPr>
        <w:pStyle w:val="Body"/>
      </w:pPr>
      <w:r>
        <w:tab/>
        <w:t>Property Values</w:t>
      </w:r>
    </w:p>
    <w:p w14:paraId="47ED0824" w14:textId="5FBA3AE8" w:rsidR="009521C6" w:rsidRDefault="009521C6" w:rsidP="009521C6">
      <w:pPr>
        <w:pStyle w:val="Body"/>
      </w:pPr>
      <w:r>
        <w:tab/>
        <w:t>Unit Owner Coverage Needs</w:t>
      </w:r>
    </w:p>
    <w:p w14:paraId="14B0DA7A" w14:textId="38E65412" w:rsidR="009521C6" w:rsidRDefault="009521C6" w:rsidP="009521C6">
      <w:pPr>
        <w:pStyle w:val="Body"/>
      </w:pPr>
      <w:r>
        <w:tab/>
        <w:t>Crime</w:t>
      </w:r>
    </w:p>
    <w:p w14:paraId="7C2880E9" w14:textId="36A9063D" w:rsidR="009521C6" w:rsidRDefault="009521C6" w:rsidP="009521C6">
      <w:pPr>
        <w:pStyle w:val="Body"/>
      </w:pPr>
      <w:r>
        <w:tab/>
        <w:t>Building Ordinance</w:t>
      </w:r>
    </w:p>
    <w:p w14:paraId="0D6128A1" w14:textId="01199AEE" w:rsidR="009521C6" w:rsidRDefault="009521C6" w:rsidP="009521C6">
      <w:pPr>
        <w:pStyle w:val="Body"/>
      </w:pPr>
      <w:r>
        <w:tab/>
      </w:r>
      <w:proofErr w:type="gramStart"/>
      <w:r w:rsidR="006B6D35">
        <w:t>Directors &amp;</w:t>
      </w:r>
      <w:proofErr w:type="gramEnd"/>
      <w:r>
        <w:t xml:space="preserve"> Officers</w:t>
      </w:r>
    </w:p>
    <w:p w14:paraId="568D5AD3" w14:textId="063DA79E" w:rsidR="00814EC9" w:rsidRDefault="009521C6" w:rsidP="00814EC9">
      <w:pPr>
        <w:pStyle w:val="Body"/>
      </w:pPr>
      <w:r>
        <w:tab/>
      </w:r>
    </w:p>
    <w:p w14:paraId="2D8DF985" w14:textId="30CB0796" w:rsidR="00671962" w:rsidRDefault="00671962" w:rsidP="00671962">
      <w:pPr>
        <w:pStyle w:val="Body"/>
      </w:pPr>
      <w:r>
        <w:rPr>
          <w:b/>
          <w:bCs/>
        </w:rPr>
        <w:t>Engineering &amp; Property Managers Report:</w:t>
      </w:r>
    </w:p>
    <w:p w14:paraId="3AAA2A6D" w14:textId="77777777" w:rsidR="00671962" w:rsidRPr="00A14796" w:rsidRDefault="00671962" w:rsidP="00671962">
      <w:pPr>
        <w:pStyle w:val="Body"/>
        <w:ind w:left="709"/>
      </w:pPr>
      <w:r>
        <w:rPr>
          <w:b/>
          <w:bCs/>
        </w:rPr>
        <w:t>Other repair and maintenance:</w:t>
      </w:r>
      <w:r w:rsidR="00A14796">
        <w:rPr>
          <w:b/>
          <w:bCs/>
        </w:rPr>
        <w:t xml:space="preserve"> </w:t>
      </w:r>
    </w:p>
    <w:p w14:paraId="03D9021C" w14:textId="799502CD" w:rsidR="00A14796" w:rsidRDefault="00A14796" w:rsidP="00FA5053">
      <w:pPr>
        <w:pStyle w:val="Body"/>
        <w:ind w:left="708"/>
      </w:pPr>
      <w:r>
        <w:t xml:space="preserve">G. Lee discussed </w:t>
      </w:r>
      <w:r w:rsidR="00FA5053">
        <w:t xml:space="preserve">maintenance issues such as a </w:t>
      </w:r>
      <w:r w:rsidR="007E6D47">
        <w:t xml:space="preserve">headboard replacement at Unit 311. </w:t>
      </w:r>
    </w:p>
    <w:p w14:paraId="115B6096" w14:textId="77777777" w:rsidR="007E6D47" w:rsidRDefault="007E6D47" w:rsidP="00FA5053">
      <w:pPr>
        <w:pStyle w:val="Body"/>
        <w:ind w:left="708"/>
      </w:pPr>
    </w:p>
    <w:p w14:paraId="64996809" w14:textId="6C1FE5D1" w:rsidR="007E6D47" w:rsidRDefault="007E6D47" w:rsidP="00FA5053">
      <w:pPr>
        <w:pStyle w:val="Body"/>
        <w:ind w:left="708"/>
        <w:rPr>
          <w:b/>
        </w:rPr>
      </w:pPr>
      <w:r w:rsidRPr="007E6D47">
        <w:rPr>
          <w:b/>
        </w:rPr>
        <w:t>Spot painting:</w:t>
      </w:r>
    </w:p>
    <w:p w14:paraId="1EC0781E" w14:textId="13B510C8" w:rsidR="007E6D47" w:rsidRPr="007E6D47" w:rsidRDefault="007E6D47" w:rsidP="00FA5053">
      <w:pPr>
        <w:pStyle w:val="Body"/>
        <w:ind w:left="708"/>
      </w:pPr>
      <w:r>
        <w:t>G. Lee discussed the s</w:t>
      </w:r>
      <w:bookmarkStart w:id="0" w:name="_GoBack"/>
      <w:bookmarkEnd w:id="0"/>
      <w:r>
        <w:t>pot painting and noted there are several panels in the Frigate building that have rusted. O. Borys mentioned under the stairwells are unsightly</w:t>
      </w:r>
      <w:r w:rsidR="001B7A57">
        <w:t>. G. Lee agreed and stated this</w:t>
      </w:r>
      <w:r>
        <w:t xml:space="preserve"> will require a full paint job.</w:t>
      </w:r>
    </w:p>
    <w:p w14:paraId="70F758C5" w14:textId="77777777" w:rsidR="00FA5053" w:rsidRDefault="00FA5053" w:rsidP="00FA5053">
      <w:pPr>
        <w:pStyle w:val="Body"/>
        <w:ind w:left="708"/>
      </w:pPr>
    </w:p>
    <w:p w14:paraId="37329C6D" w14:textId="77777777" w:rsidR="009B65FA" w:rsidRDefault="009B65FA" w:rsidP="00671962">
      <w:pPr>
        <w:pStyle w:val="Body"/>
        <w:ind w:left="709"/>
        <w:rPr>
          <w:b/>
          <w:bCs/>
          <w:lang w:val="de-DE"/>
        </w:rPr>
      </w:pPr>
      <w:r>
        <w:rPr>
          <w:b/>
          <w:bCs/>
          <w:lang w:val="de-DE"/>
        </w:rPr>
        <w:t>T</w:t>
      </w:r>
      <w:r w:rsidR="00671962">
        <w:rPr>
          <w:b/>
          <w:bCs/>
          <w:lang w:val="de-DE"/>
        </w:rPr>
        <w:t>arp</w:t>
      </w:r>
      <w:r>
        <w:rPr>
          <w:b/>
          <w:bCs/>
          <w:lang w:val="de-DE"/>
        </w:rPr>
        <w:t>s</w:t>
      </w:r>
      <w:r w:rsidR="00671962">
        <w:rPr>
          <w:b/>
          <w:bCs/>
          <w:lang w:val="de-DE"/>
        </w:rPr>
        <w:t xml:space="preserve">: </w:t>
      </w:r>
    </w:p>
    <w:p w14:paraId="6177AAE9" w14:textId="7BE315FC" w:rsidR="00D17119" w:rsidRDefault="00C14035" w:rsidP="001B7A57">
      <w:pPr>
        <w:pStyle w:val="Body"/>
        <w:ind w:left="709"/>
        <w:rPr>
          <w:bCs/>
          <w:lang w:val="de-DE"/>
        </w:rPr>
      </w:pPr>
      <w:r>
        <w:rPr>
          <w:bCs/>
          <w:lang w:val="de-DE"/>
        </w:rPr>
        <w:t xml:space="preserve">Anderson Boat and Canvas has </w:t>
      </w:r>
      <w:r w:rsidR="001B7A57">
        <w:rPr>
          <w:bCs/>
          <w:lang w:val="de-DE"/>
        </w:rPr>
        <w:t>ordered the tarps and they should be in within 6 weeks. Tarps will be replaced at</w:t>
      </w:r>
      <w:r w:rsidR="00FD27C6">
        <w:rPr>
          <w:bCs/>
          <w:lang w:val="de-DE"/>
        </w:rPr>
        <w:t xml:space="preserve"> Square Rigger, Cutter</w:t>
      </w:r>
      <w:r w:rsidR="001B7A57">
        <w:rPr>
          <w:bCs/>
          <w:lang w:val="de-DE"/>
        </w:rPr>
        <w:t xml:space="preserve">. </w:t>
      </w:r>
    </w:p>
    <w:p w14:paraId="64369FFB" w14:textId="37D104A1" w:rsidR="001B7A57" w:rsidRDefault="001B7A57" w:rsidP="001B7A57">
      <w:pPr>
        <w:pStyle w:val="Body"/>
        <w:ind w:left="709"/>
        <w:rPr>
          <w:bCs/>
          <w:lang w:val="de-DE"/>
        </w:rPr>
      </w:pPr>
    </w:p>
    <w:p w14:paraId="46E49120" w14:textId="77777777" w:rsidR="00D17119" w:rsidRDefault="00D17119" w:rsidP="00671962">
      <w:pPr>
        <w:pStyle w:val="Body"/>
        <w:ind w:left="709"/>
        <w:rPr>
          <w:b/>
          <w:bCs/>
          <w:lang w:val="de-DE"/>
        </w:rPr>
      </w:pPr>
      <w:r w:rsidRPr="00D17119">
        <w:rPr>
          <w:b/>
          <w:bCs/>
          <w:lang w:val="de-DE"/>
        </w:rPr>
        <w:t xml:space="preserve">Roof Update: </w:t>
      </w:r>
    </w:p>
    <w:p w14:paraId="241E6CB6" w14:textId="4C16AE29" w:rsidR="00D17119" w:rsidRDefault="001B7A57" w:rsidP="00671962">
      <w:pPr>
        <w:pStyle w:val="Body"/>
        <w:ind w:left="709"/>
        <w:rPr>
          <w:bCs/>
          <w:lang w:val="de-DE"/>
        </w:rPr>
      </w:pPr>
      <w:r>
        <w:rPr>
          <w:bCs/>
          <w:lang w:val="de-DE"/>
        </w:rPr>
        <w:t xml:space="preserve">G. Lee discussed the quotes </w:t>
      </w:r>
      <w:r w:rsidR="0030724D">
        <w:rPr>
          <w:bCs/>
          <w:lang w:val="de-DE"/>
        </w:rPr>
        <w:t>he has received</w:t>
      </w:r>
      <w:r>
        <w:rPr>
          <w:bCs/>
          <w:lang w:val="de-DE"/>
        </w:rPr>
        <w:t xml:space="preserve">. After </w:t>
      </w:r>
      <w:r w:rsidR="0030724D">
        <w:rPr>
          <w:bCs/>
          <w:lang w:val="de-DE"/>
        </w:rPr>
        <w:t xml:space="preserve">a brief </w:t>
      </w:r>
      <w:r>
        <w:rPr>
          <w:bCs/>
          <w:lang w:val="de-DE"/>
        </w:rPr>
        <w:t xml:space="preserve">discussion, the Board will have a seperate meeting to discuss the </w:t>
      </w:r>
      <w:r w:rsidR="0030724D">
        <w:rPr>
          <w:bCs/>
          <w:lang w:val="de-DE"/>
        </w:rPr>
        <w:t>options</w:t>
      </w:r>
      <w:r>
        <w:rPr>
          <w:bCs/>
          <w:lang w:val="de-DE"/>
        </w:rPr>
        <w:t xml:space="preserve">. </w:t>
      </w:r>
    </w:p>
    <w:p w14:paraId="56AB8D0B" w14:textId="77777777" w:rsidR="001B7A57" w:rsidRDefault="001B7A57" w:rsidP="00671962">
      <w:pPr>
        <w:pStyle w:val="Body"/>
        <w:ind w:left="709"/>
        <w:rPr>
          <w:bCs/>
          <w:lang w:val="de-DE"/>
        </w:rPr>
      </w:pPr>
    </w:p>
    <w:p w14:paraId="615BD7BF" w14:textId="4C689EE9" w:rsidR="00C14035" w:rsidRDefault="00C14035" w:rsidP="00671962">
      <w:pPr>
        <w:pStyle w:val="Body"/>
        <w:ind w:left="709"/>
        <w:rPr>
          <w:b/>
          <w:bCs/>
          <w:lang w:val="de-DE"/>
        </w:rPr>
      </w:pPr>
      <w:r w:rsidRPr="00C14035">
        <w:rPr>
          <w:b/>
          <w:bCs/>
          <w:lang w:val="de-DE"/>
        </w:rPr>
        <w:t>Long Steps to Leisure Trail:</w:t>
      </w:r>
      <w:r>
        <w:rPr>
          <w:b/>
          <w:bCs/>
          <w:lang w:val="de-DE"/>
        </w:rPr>
        <w:t xml:space="preserve"> </w:t>
      </w:r>
    </w:p>
    <w:p w14:paraId="770C6759" w14:textId="0C1B3BD5" w:rsidR="00404F28" w:rsidRPr="00404F28" w:rsidRDefault="00404F28" w:rsidP="00671962">
      <w:pPr>
        <w:pStyle w:val="Body"/>
        <w:ind w:left="709"/>
        <w:rPr>
          <w:bCs/>
          <w:lang w:val="de-DE"/>
        </w:rPr>
      </w:pPr>
      <w:r>
        <w:rPr>
          <w:bCs/>
          <w:lang w:val="de-DE"/>
        </w:rPr>
        <w:t xml:space="preserve">G. Lee </w:t>
      </w:r>
      <w:r w:rsidR="0030724D">
        <w:rPr>
          <w:bCs/>
          <w:lang w:val="de-DE"/>
        </w:rPr>
        <w:t xml:space="preserve">discussed long steps to leisure trail. J. Cruz made a motion to approve the long step layout subject to Lee providing cost documents. L. Dandrea seconded this motion and the motion carried. </w:t>
      </w:r>
    </w:p>
    <w:p w14:paraId="5EB0A284" w14:textId="77777777" w:rsidR="009B65FA" w:rsidRDefault="009B65FA" w:rsidP="00671962">
      <w:pPr>
        <w:pStyle w:val="Body"/>
        <w:ind w:left="709"/>
        <w:rPr>
          <w:b/>
          <w:bCs/>
          <w:lang w:val="de-DE"/>
        </w:rPr>
      </w:pPr>
    </w:p>
    <w:p w14:paraId="3957804A" w14:textId="792986B5" w:rsidR="00671962" w:rsidRDefault="00671962" w:rsidP="00145A47">
      <w:pPr>
        <w:pStyle w:val="Body"/>
        <w:rPr>
          <w:b/>
          <w:bCs/>
        </w:rPr>
      </w:pPr>
      <w:r w:rsidRPr="00C670A0">
        <w:rPr>
          <w:b/>
          <w:bCs/>
        </w:rPr>
        <w:t xml:space="preserve">Landscaping </w:t>
      </w:r>
      <w:r w:rsidR="00A3526F">
        <w:rPr>
          <w:b/>
          <w:bCs/>
        </w:rPr>
        <w:t>Report</w:t>
      </w:r>
      <w:r w:rsidRPr="00C670A0">
        <w:rPr>
          <w:b/>
          <w:bCs/>
        </w:rPr>
        <w:t>:</w:t>
      </w:r>
      <w:r w:rsidR="00145A47">
        <w:rPr>
          <w:b/>
          <w:bCs/>
        </w:rPr>
        <w:t xml:space="preserve"> </w:t>
      </w:r>
    </w:p>
    <w:p w14:paraId="4921B5AE" w14:textId="77777777" w:rsidR="00A3526F" w:rsidRPr="00A3526F" w:rsidRDefault="00A3526F" w:rsidP="00757387">
      <w:pPr>
        <w:pStyle w:val="Body"/>
        <w:ind w:left="709"/>
        <w:rPr>
          <w:b/>
          <w:bCs/>
        </w:rPr>
      </w:pPr>
      <w:r w:rsidRPr="00A3526F">
        <w:rPr>
          <w:b/>
          <w:bCs/>
        </w:rPr>
        <w:t>Project Progress:</w:t>
      </w:r>
    </w:p>
    <w:p w14:paraId="1DDF6FB4" w14:textId="2D43ABA7" w:rsidR="00757387" w:rsidRDefault="0030724D" w:rsidP="00757387">
      <w:pPr>
        <w:pStyle w:val="Body"/>
        <w:ind w:left="709"/>
        <w:rPr>
          <w:bCs/>
        </w:rPr>
      </w:pPr>
      <w:r>
        <w:rPr>
          <w:bCs/>
        </w:rPr>
        <w:t xml:space="preserve">G. Lee reported Phase II landscaping is complete. Phase III is ready and this phase includes tree removal. Due to deer damage, G. Lee will ask T. Shirley to use plants that deer don’t prefer or use deterrents. Indian hawthorns should be replaced in Phase III. G. Lee will obtain the quote for Phase III from T. Shirley and submit to the Board. </w:t>
      </w:r>
      <w:r w:rsidR="00D97EAE">
        <w:rPr>
          <w:bCs/>
        </w:rPr>
        <w:t xml:space="preserve">O. Borys mentioned a tree has fallen outside of Ketch and Yawl. G. Lee will speak with Jason at KKPOA. Lee is obtaining a quote from Merry </w:t>
      </w:r>
      <w:proofErr w:type="spellStart"/>
      <w:r w:rsidR="00D97EAE">
        <w:rPr>
          <w:bCs/>
        </w:rPr>
        <w:t>Scapes</w:t>
      </w:r>
      <w:proofErr w:type="spellEnd"/>
      <w:r w:rsidR="00D97EAE">
        <w:rPr>
          <w:bCs/>
        </w:rPr>
        <w:t xml:space="preserve"> to landscape the hill between Ketch and Square Rigger. </w:t>
      </w:r>
    </w:p>
    <w:p w14:paraId="6CFBA09E" w14:textId="77777777" w:rsidR="00D97EAE" w:rsidRDefault="00D97EAE" w:rsidP="00757387">
      <w:pPr>
        <w:pStyle w:val="Body"/>
        <w:ind w:left="709"/>
        <w:rPr>
          <w:bCs/>
        </w:rPr>
      </w:pPr>
    </w:p>
    <w:p w14:paraId="453C0E66" w14:textId="181CFE89" w:rsidR="00A3526F" w:rsidRDefault="004453DC" w:rsidP="003132D2">
      <w:pPr>
        <w:pStyle w:val="Body"/>
        <w:rPr>
          <w:b/>
          <w:bCs/>
        </w:rPr>
      </w:pPr>
      <w:r>
        <w:rPr>
          <w:b/>
          <w:bCs/>
        </w:rPr>
        <w:t>Old/Ongoing Business</w:t>
      </w:r>
      <w:r w:rsidR="000C5A24" w:rsidRPr="000C5A24">
        <w:rPr>
          <w:b/>
          <w:bCs/>
        </w:rPr>
        <w:t xml:space="preserve">: </w:t>
      </w:r>
    </w:p>
    <w:p w14:paraId="2C012B42" w14:textId="6F243B2B" w:rsidR="00A3526F" w:rsidRDefault="00A3526F" w:rsidP="003132D2">
      <w:pPr>
        <w:pStyle w:val="Body"/>
        <w:rPr>
          <w:b/>
          <w:bCs/>
        </w:rPr>
      </w:pPr>
      <w:r>
        <w:rPr>
          <w:b/>
          <w:bCs/>
        </w:rPr>
        <w:tab/>
        <w:t>Janitorial &amp; Trash services:</w:t>
      </w:r>
    </w:p>
    <w:p w14:paraId="2B5D9195" w14:textId="0EE80063" w:rsidR="00A3526F" w:rsidRDefault="00A3526F" w:rsidP="00A3526F">
      <w:pPr>
        <w:pStyle w:val="Body"/>
        <w:ind w:left="709"/>
        <w:rPr>
          <w:bCs/>
        </w:rPr>
      </w:pPr>
      <w:r>
        <w:rPr>
          <w:bCs/>
        </w:rPr>
        <w:t xml:space="preserve">The Board discussed several issues with the current janitorial and trash service. After discussion, J. Cruz motioned to start looking for a replacement for both trash and cleaning. L. Dandrea seconded this motion and the motion carried. </w:t>
      </w:r>
    </w:p>
    <w:p w14:paraId="5E105585" w14:textId="77777777" w:rsidR="007437E2" w:rsidRDefault="007437E2" w:rsidP="00A3526F">
      <w:pPr>
        <w:pStyle w:val="Body"/>
        <w:ind w:left="709"/>
        <w:rPr>
          <w:bCs/>
        </w:rPr>
      </w:pPr>
    </w:p>
    <w:p w14:paraId="68316A87" w14:textId="77777777" w:rsidR="00214C3C" w:rsidRDefault="00214C3C" w:rsidP="00A3526F">
      <w:pPr>
        <w:pStyle w:val="Body"/>
        <w:ind w:left="709"/>
        <w:rPr>
          <w:bCs/>
        </w:rPr>
      </w:pPr>
    </w:p>
    <w:p w14:paraId="33ADB5BF" w14:textId="2A221F7A" w:rsidR="007437E2" w:rsidRDefault="007437E2" w:rsidP="00A3526F">
      <w:pPr>
        <w:pStyle w:val="Body"/>
        <w:ind w:left="709"/>
        <w:rPr>
          <w:b/>
          <w:bCs/>
        </w:rPr>
      </w:pPr>
      <w:r w:rsidRPr="007437E2">
        <w:rPr>
          <w:b/>
          <w:bCs/>
        </w:rPr>
        <w:t>Loose trash solutions:</w:t>
      </w:r>
    </w:p>
    <w:p w14:paraId="5AF261A9" w14:textId="4AD0A98A" w:rsidR="007437E2" w:rsidRPr="007437E2" w:rsidRDefault="007437E2" w:rsidP="007437E2">
      <w:pPr>
        <w:pStyle w:val="Body"/>
        <w:ind w:left="709"/>
        <w:rPr>
          <w:bCs/>
        </w:rPr>
      </w:pPr>
      <w:r>
        <w:rPr>
          <w:bCs/>
        </w:rPr>
        <w:t xml:space="preserve">R. </w:t>
      </w:r>
      <w:proofErr w:type="spellStart"/>
      <w:r>
        <w:rPr>
          <w:bCs/>
        </w:rPr>
        <w:t>Heffelfinger</w:t>
      </w:r>
      <w:proofErr w:type="spellEnd"/>
      <w:r>
        <w:rPr>
          <w:bCs/>
        </w:rPr>
        <w:t xml:space="preserve"> stated he has the bags for the loose trash. O. Borys stated she needs a key to the storage room.</w:t>
      </w:r>
      <w:r w:rsidR="00F43D0C">
        <w:rPr>
          <w:bCs/>
        </w:rPr>
        <w:t xml:space="preserve"> Lee will provide this to her. </w:t>
      </w:r>
    </w:p>
    <w:p w14:paraId="4F970193" w14:textId="5BFEC77F" w:rsidR="00A3526F" w:rsidRDefault="00A3526F" w:rsidP="003132D2">
      <w:pPr>
        <w:pStyle w:val="Body"/>
        <w:rPr>
          <w:b/>
          <w:bCs/>
        </w:rPr>
      </w:pPr>
      <w:r>
        <w:rPr>
          <w:b/>
          <w:bCs/>
        </w:rPr>
        <w:tab/>
      </w:r>
    </w:p>
    <w:p w14:paraId="79E75399" w14:textId="1DCAF758" w:rsidR="00385467" w:rsidRDefault="00FD5A7B" w:rsidP="004453DC">
      <w:pPr>
        <w:pStyle w:val="Body"/>
        <w:rPr>
          <w:b/>
          <w:bCs/>
        </w:rPr>
      </w:pPr>
      <w:r>
        <w:rPr>
          <w:b/>
          <w:bCs/>
        </w:rPr>
        <w:tab/>
      </w:r>
      <w:r w:rsidR="004453DC">
        <w:rPr>
          <w:b/>
          <w:bCs/>
        </w:rPr>
        <w:t>Website Updates:</w:t>
      </w:r>
    </w:p>
    <w:p w14:paraId="50BA4147" w14:textId="59198E44" w:rsidR="004453DC" w:rsidRDefault="004453DC" w:rsidP="004453DC">
      <w:pPr>
        <w:pStyle w:val="Body"/>
        <w:ind w:left="709"/>
        <w:rPr>
          <w:bCs/>
        </w:rPr>
      </w:pPr>
      <w:r>
        <w:rPr>
          <w:bCs/>
        </w:rPr>
        <w:t xml:space="preserve">O. Borys stated the website updating is in the discussion phase. H. Hanff will be submitting a quote. </w:t>
      </w:r>
    </w:p>
    <w:p w14:paraId="0C093A98" w14:textId="77777777" w:rsidR="004453DC" w:rsidRDefault="004453DC" w:rsidP="004453DC">
      <w:pPr>
        <w:pStyle w:val="Body"/>
        <w:ind w:left="709"/>
        <w:rPr>
          <w:bCs/>
        </w:rPr>
      </w:pPr>
    </w:p>
    <w:p w14:paraId="4473B79F" w14:textId="1D909F56" w:rsidR="004453DC" w:rsidRDefault="004453DC" w:rsidP="004453DC">
      <w:pPr>
        <w:pStyle w:val="Body"/>
        <w:ind w:left="709"/>
        <w:rPr>
          <w:bCs/>
        </w:rPr>
      </w:pPr>
      <w:r>
        <w:rPr>
          <w:bCs/>
        </w:rPr>
        <w:t xml:space="preserve">O. Borys asked that Foothills send her information on new owners. New owners should receive a welcome packet that includes the master deed, bylaws, handbook, beacon and welcome letter. </w:t>
      </w:r>
    </w:p>
    <w:p w14:paraId="26581E56" w14:textId="77777777" w:rsidR="004453DC" w:rsidRDefault="004453DC" w:rsidP="004453DC">
      <w:pPr>
        <w:pStyle w:val="Body"/>
        <w:ind w:left="709"/>
        <w:rPr>
          <w:bCs/>
        </w:rPr>
      </w:pPr>
    </w:p>
    <w:p w14:paraId="503D74C4" w14:textId="60B56AD4" w:rsidR="004453DC" w:rsidRDefault="004453DC" w:rsidP="004453DC">
      <w:pPr>
        <w:pStyle w:val="Body"/>
        <w:ind w:left="709"/>
        <w:rPr>
          <w:b/>
          <w:bCs/>
        </w:rPr>
      </w:pPr>
      <w:r w:rsidRPr="004453DC">
        <w:rPr>
          <w:b/>
          <w:bCs/>
        </w:rPr>
        <w:t>Design Review Application Verbiage:</w:t>
      </w:r>
    </w:p>
    <w:p w14:paraId="2AD028E0" w14:textId="49F1F1A1" w:rsidR="004453DC" w:rsidRDefault="004453DC" w:rsidP="004453DC">
      <w:pPr>
        <w:pStyle w:val="Body"/>
        <w:ind w:left="709"/>
        <w:rPr>
          <w:bCs/>
        </w:rPr>
      </w:pPr>
      <w:r>
        <w:rPr>
          <w:bCs/>
        </w:rPr>
        <w:t>O. Bory</w:t>
      </w:r>
      <w:r w:rsidR="007437E2">
        <w:rPr>
          <w:bCs/>
        </w:rPr>
        <w:t>s has updated the language. L. Dandrea</w:t>
      </w:r>
      <w:r>
        <w:rPr>
          <w:bCs/>
        </w:rPr>
        <w:t xml:space="preserve"> will review it and give feedback. </w:t>
      </w:r>
    </w:p>
    <w:p w14:paraId="7F4F7D92" w14:textId="77777777" w:rsidR="004453DC" w:rsidRDefault="004453DC" w:rsidP="004453DC">
      <w:pPr>
        <w:pStyle w:val="Body"/>
        <w:rPr>
          <w:bCs/>
        </w:rPr>
      </w:pPr>
    </w:p>
    <w:p w14:paraId="2791430D" w14:textId="0AC60AB0" w:rsidR="004453DC" w:rsidRDefault="004453DC" w:rsidP="004453DC">
      <w:pPr>
        <w:pStyle w:val="Body"/>
        <w:rPr>
          <w:b/>
          <w:bCs/>
        </w:rPr>
      </w:pPr>
      <w:r w:rsidRPr="00CB5926">
        <w:rPr>
          <w:b/>
          <w:bCs/>
        </w:rPr>
        <w:t>New Business:</w:t>
      </w:r>
    </w:p>
    <w:p w14:paraId="609CD7F4" w14:textId="399287C3" w:rsidR="00CB5926" w:rsidRDefault="00CB5926" w:rsidP="004453DC">
      <w:pPr>
        <w:pStyle w:val="Body"/>
        <w:rPr>
          <w:b/>
          <w:bCs/>
        </w:rPr>
      </w:pPr>
      <w:r>
        <w:rPr>
          <w:b/>
          <w:bCs/>
        </w:rPr>
        <w:tab/>
        <w:t xml:space="preserve">Contractor Cleanup Enforcement: </w:t>
      </w:r>
    </w:p>
    <w:p w14:paraId="617AA82C" w14:textId="1791BA70" w:rsidR="00CB5926" w:rsidRDefault="00CB5926" w:rsidP="004453DC">
      <w:pPr>
        <w:pStyle w:val="Body"/>
        <w:rPr>
          <w:bCs/>
        </w:rPr>
      </w:pPr>
      <w:r>
        <w:rPr>
          <w:b/>
          <w:bCs/>
        </w:rPr>
        <w:tab/>
      </w:r>
      <w:r>
        <w:rPr>
          <w:bCs/>
        </w:rPr>
        <w:t>G. Lee stated the contractor did clean up and the owner has been cooperative.</w:t>
      </w:r>
    </w:p>
    <w:p w14:paraId="505CEA34" w14:textId="77777777" w:rsidR="00CB5926" w:rsidRDefault="00CB5926" w:rsidP="004453DC">
      <w:pPr>
        <w:pStyle w:val="Body"/>
        <w:rPr>
          <w:bCs/>
        </w:rPr>
      </w:pPr>
    </w:p>
    <w:p w14:paraId="4CAA2398" w14:textId="29CEFA95" w:rsidR="00CB5926" w:rsidRDefault="00CB5926" w:rsidP="004453DC">
      <w:pPr>
        <w:pStyle w:val="Body"/>
        <w:rPr>
          <w:b/>
          <w:bCs/>
        </w:rPr>
      </w:pPr>
      <w:r>
        <w:rPr>
          <w:bCs/>
        </w:rPr>
        <w:tab/>
      </w:r>
      <w:r w:rsidRPr="00CB5926">
        <w:rPr>
          <w:b/>
          <w:bCs/>
        </w:rPr>
        <w:t>Beacon:</w:t>
      </w:r>
    </w:p>
    <w:p w14:paraId="046FEC6A" w14:textId="71F4AE45" w:rsidR="00CB5926" w:rsidRDefault="00CB5926" w:rsidP="00CB5926">
      <w:pPr>
        <w:pStyle w:val="Body"/>
        <w:ind w:left="709"/>
        <w:rPr>
          <w:bCs/>
        </w:rPr>
      </w:pPr>
      <w:r>
        <w:rPr>
          <w:bCs/>
        </w:rPr>
        <w:t xml:space="preserve">O. Borys stated the Beacon will be published in April. L. </w:t>
      </w:r>
      <w:r w:rsidR="007437E2">
        <w:rPr>
          <w:bCs/>
        </w:rPr>
        <w:t>Dandrea</w:t>
      </w:r>
      <w:r>
        <w:rPr>
          <w:bCs/>
        </w:rPr>
        <w:t xml:space="preserve"> has agreed to help with the Beacon.</w:t>
      </w:r>
    </w:p>
    <w:p w14:paraId="742267D1" w14:textId="77777777" w:rsidR="00CB5926" w:rsidRDefault="00CB5926" w:rsidP="00CB5926">
      <w:pPr>
        <w:pStyle w:val="Body"/>
        <w:ind w:left="709"/>
        <w:rPr>
          <w:bCs/>
        </w:rPr>
      </w:pPr>
    </w:p>
    <w:p w14:paraId="66F5B628" w14:textId="7B5A18D6" w:rsidR="00CB5926" w:rsidRDefault="00CB5926" w:rsidP="00CB5926">
      <w:pPr>
        <w:pStyle w:val="Body"/>
        <w:ind w:left="709"/>
        <w:rPr>
          <w:b/>
          <w:bCs/>
        </w:rPr>
      </w:pPr>
      <w:r w:rsidRPr="00CB5926">
        <w:rPr>
          <w:b/>
          <w:bCs/>
        </w:rPr>
        <w:t xml:space="preserve">Parcel Box 5 Key Lost: </w:t>
      </w:r>
    </w:p>
    <w:p w14:paraId="53C73F0F" w14:textId="27460BB6" w:rsidR="004453DC" w:rsidRPr="004453DC" w:rsidRDefault="00CB5926" w:rsidP="00A3526F">
      <w:pPr>
        <w:pStyle w:val="Body"/>
        <w:ind w:left="709"/>
        <w:rPr>
          <w:bCs/>
        </w:rPr>
      </w:pPr>
      <w:r>
        <w:rPr>
          <w:bCs/>
        </w:rPr>
        <w:t>O. Borys stated the key is being replaced.</w:t>
      </w:r>
      <w:r w:rsidR="004453DC">
        <w:rPr>
          <w:bCs/>
        </w:rPr>
        <w:tab/>
        <w:t xml:space="preserve"> </w:t>
      </w:r>
    </w:p>
    <w:p w14:paraId="23FE86B1" w14:textId="77777777" w:rsidR="00A948ED" w:rsidRDefault="00A948ED" w:rsidP="00385467">
      <w:pPr>
        <w:pStyle w:val="Body"/>
        <w:ind w:left="709"/>
        <w:rPr>
          <w:bCs/>
        </w:rPr>
      </w:pPr>
    </w:p>
    <w:p w14:paraId="29E82545" w14:textId="77777777" w:rsidR="005F6935" w:rsidRPr="00D31AAA" w:rsidRDefault="00D31AAA" w:rsidP="00454F73">
      <w:pPr>
        <w:pStyle w:val="Body"/>
        <w:rPr>
          <w:b/>
          <w:bCs/>
        </w:rPr>
      </w:pPr>
      <w:r w:rsidRPr="00D31AAA">
        <w:rPr>
          <w:b/>
          <w:bCs/>
        </w:rPr>
        <w:t>Adjourn:</w:t>
      </w:r>
    </w:p>
    <w:p w14:paraId="49EA86EE" w14:textId="58846805" w:rsidR="00FE3F85" w:rsidRPr="00FE3F85" w:rsidRDefault="00A3526F" w:rsidP="00454F73">
      <w:pPr>
        <w:pStyle w:val="Body"/>
        <w:rPr>
          <w:bCs/>
        </w:rPr>
      </w:pPr>
      <w:r>
        <w:rPr>
          <w:bCs/>
        </w:rPr>
        <w:t xml:space="preserve">R. </w:t>
      </w:r>
      <w:proofErr w:type="spellStart"/>
      <w:r>
        <w:rPr>
          <w:bCs/>
        </w:rPr>
        <w:t>Heffelfinger</w:t>
      </w:r>
      <w:proofErr w:type="spellEnd"/>
      <w:r w:rsidR="00FE3F85">
        <w:rPr>
          <w:bCs/>
        </w:rPr>
        <w:t xml:space="preserve"> motioned to adjourn the meeting. </w:t>
      </w:r>
      <w:r>
        <w:rPr>
          <w:bCs/>
        </w:rPr>
        <w:t xml:space="preserve">L. </w:t>
      </w:r>
      <w:r w:rsidR="007437E2">
        <w:rPr>
          <w:bCs/>
        </w:rPr>
        <w:t>Dandrea</w:t>
      </w:r>
      <w:r w:rsidR="00FE3F85">
        <w:rPr>
          <w:bCs/>
        </w:rPr>
        <w:t xml:space="preserve"> seconded this motion. </w:t>
      </w:r>
    </w:p>
    <w:p w14:paraId="45474183" w14:textId="77777777" w:rsidR="000C5A24" w:rsidRPr="00FD5A7B" w:rsidRDefault="000C5A24" w:rsidP="003132D2">
      <w:pPr>
        <w:pStyle w:val="Body"/>
        <w:rPr>
          <w:b/>
          <w:bCs/>
        </w:rPr>
      </w:pPr>
    </w:p>
    <w:p w14:paraId="59A90B64" w14:textId="77777777" w:rsidR="00FD5A7B" w:rsidRDefault="00FD5A7B" w:rsidP="003132D2">
      <w:pPr>
        <w:pStyle w:val="Body"/>
        <w:rPr>
          <w:b/>
          <w:bCs/>
        </w:rPr>
      </w:pPr>
    </w:p>
    <w:sectPr w:rsidR="00FD5A7B">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0A0DC" w14:textId="77777777" w:rsidR="00640869" w:rsidRDefault="007579A6">
      <w:r>
        <w:separator/>
      </w:r>
    </w:p>
  </w:endnote>
  <w:endnote w:type="continuationSeparator" w:id="0">
    <w:p w14:paraId="3A4FF7F5" w14:textId="77777777" w:rsidR="00640869" w:rsidRDefault="0075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6A87" w14:textId="77777777" w:rsidR="00181E9C" w:rsidRDefault="00181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BE444" w14:textId="77777777" w:rsidR="00B9322F" w:rsidRDefault="00B9322F">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5F97F" w14:textId="77777777" w:rsidR="00181E9C" w:rsidRDefault="00181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6DC23" w14:textId="77777777" w:rsidR="00640869" w:rsidRDefault="007579A6">
      <w:r>
        <w:separator/>
      </w:r>
    </w:p>
  </w:footnote>
  <w:footnote w:type="continuationSeparator" w:id="0">
    <w:p w14:paraId="3E5C2278" w14:textId="77777777" w:rsidR="00640869" w:rsidRDefault="00757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ABDE2" w14:textId="0841EBC6" w:rsidR="00181E9C" w:rsidRDefault="00181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3BFC7" w14:textId="63FEC359" w:rsidR="00B9322F" w:rsidRDefault="00B932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F4F1B" w14:textId="4A1E5223" w:rsidR="00181E9C" w:rsidRDefault="00181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591"/>
    <w:multiLevelType w:val="hybridMultilevel"/>
    <w:tmpl w:val="082E26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8AF426B"/>
    <w:multiLevelType w:val="hybridMultilevel"/>
    <w:tmpl w:val="346C7408"/>
    <w:lvl w:ilvl="0" w:tplc="2C0C44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4DC415C"/>
    <w:multiLevelType w:val="hybridMultilevel"/>
    <w:tmpl w:val="74D241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16B03FF"/>
    <w:multiLevelType w:val="hybridMultilevel"/>
    <w:tmpl w:val="54245DC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nsid w:val="3ACD130E"/>
    <w:multiLevelType w:val="hybridMultilevel"/>
    <w:tmpl w:val="62F86324"/>
    <w:lvl w:ilvl="0" w:tplc="40AA240C">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5">
    <w:nsid w:val="69C747F6"/>
    <w:multiLevelType w:val="hybridMultilevel"/>
    <w:tmpl w:val="3EBC02A2"/>
    <w:lvl w:ilvl="0" w:tplc="0E4E41C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characterSpacingControl w:val="doNotCompress"/>
  <w:hdrShapeDefaults>
    <o:shapedefaults v:ext="edit" spidmax="614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2F"/>
    <w:rsid w:val="000370D1"/>
    <w:rsid w:val="00090C55"/>
    <w:rsid w:val="000C3C07"/>
    <w:rsid w:val="000C5A24"/>
    <w:rsid w:val="000E2467"/>
    <w:rsid w:val="000E7914"/>
    <w:rsid w:val="00100217"/>
    <w:rsid w:val="001037B2"/>
    <w:rsid w:val="00110C0C"/>
    <w:rsid w:val="00120C69"/>
    <w:rsid w:val="00145A47"/>
    <w:rsid w:val="00165DD9"/>
    <w:rsid w:val="00180111"/>
    <w:rsid w:val="00181E9C"/>
    <w:rsid w:val="00190D5A"/>
    <w:rsid w:val="00193EC6"/>
    <w:rsid w:val="001B1797"/>
    <w:rsid w:val="001B1FC7"/>
    <w:rsid w:val="001B7A57"/>
    <w:rsid w:val="001D07C6"/>
    <w:rsid w:val="002067CD"/>
    <w:rsid w:val="00214C3C"/>
    <w:rsid w:val="00220F11"/>
    <w:rsid w:val="00230F5F"/>
    <w:rsid w:val="002439EB"/>
    <w:rsid w:val="00255F38"/>
    <w:rsid w:val="002710D6"/>
    <w:rsid w:val="00292666"/>
    <w:rsid w:val="002E09BA"/>
    <w:rsid w:val="002F7484"/>
    <w:rsid w:val="00305F31"/>
    <w:rsid w:val="0030724D"/>
    <w:rsid w:val="003132D2"/>
    <w:rsid w:val="00340E03"/>
    <w:rsid w:val="0037467E"/>
    <w:rsid w:val="00385467"/>
    <w:rsid w:val="00392B67"/>
    <w:rsid w:val="003C4119"/>
    <w:rsid w:val="003E6F94"/>
    <w:rsid w:val="00404F28"/>
    <w:rsid w:val="00413E27"/>
    <w:rsid w:val="004238FD"/>
    <w:rsid w:val="004274C7"/>
    <w:rsid w:val="00427606"/>
    <w:rsid w:val="0043767C"/>
    <w:rsid w:val="004453DC"/>
    <w:rsid w:val="00450787"/>
    <w:rsid w:val="00454F73"/>
    <w:rsid w:val="00486819"/>
    <w:rsid w:val="00486991"/>
    <w:rsid w:val="00493F64"/>
    <w:rsid w:val="004B3027"/>
    <w:rsid w:val="00501157"/>
    <w:rsid w:val="0051275D"/>
    <w:rsid w:val="00513E05"/>
    <w:rsid w:val="0053627E"/>
    <w:rsid w:val="005C28FF"/>
    <w:rsid w:val="005F6935"/>
    <w:rsid w:val="006024F2"/>
    <w:rsid w:val="00640869"/>
    <w:rsid w:val="00671962"/>
    <w:rsid w:val="00687F58"/>
    <w:rsid w:val="00697837"/>
    <w:rsid w:val="006A43DF"/>
    <w:rsid w:val="006B6D35"/>
    <w:rsid w:val="006D2C42"/>
    <w:rsid w:val="006E209F"/>
    <w:rsid w:val="006E70F2"/>
    <w:rsid w:val="007437E2"/>
    <w:rsid w:val="0075350F"/>
    <w:rsid w:val="00757387"/>
    <w:rsid w:val="007579A6"/>
    <w:rsid w:val="00792B8A"/>
    <w:rsid w:val="007C19C3"/>
    <w:rsid w:val="007E6D47"/>
    <w:rsid w:val="007F0166"/>
    <w:rsid w:val="00804DF7"/>
    <w:rsid w:val="00806472"/>
    <w:rsid w:val="00814EC9"/>
    <w:rsid w:val="008278DB"/>
    <w:rsid w:val="0083715F"/>
    <w:rsid w:val="008B1AFD"/>
    <w:rsid w:val="008B330A"/>
    <w:rsid w:val="008B6CF2"/>
    <w:rsid w:val="008D473D"/>
    <w:rsid w:val="008F1ACD"/>
    <w:rsid w:val="009521C6"/>
    <w:rsid w:val="00957591"/>
    <w:rsid w:val="00987690"/>
    <w:rsid w:val="009B65FA"/>
    <w:rsid w:val="00A14796"/>
    <w:rsid w:val="00A1750F"/>
    <w:rsid w:val="00A30839"/>
    <w:rsid w:val="00A3526F"/>
    <w:rsid w:val="00A91C21"/>
    <w:rsid w:val="00A9284A"/>
    <w:rsid w:val="00A948ED"/>
    <w:rsid w:val="00AA4384"/>
    <w:rsid w:val="00AB5B23"/>
    <w:rsid w:val="00AD50CA"/>
    <w:rsid w:val="00AD6C59"/>
    <w:rsid w:val="00AE08EF"/>
    <w:rsid w:val="00AF70F6"/>
    <w:rsid w:val="00B16F90"/>
    <w:rsid w:val="00B33B5B"/>
    <w:rsid w:val="00B4275D"/>
    <w:rsid w:val="00B42E09"/>
    <w:rsid w:val="00B74D57"/>
    <w:rsid w:val="00B9322F"/>
    <w:rsid w:val="00BA72C2"/>
    <w:rsid w:val="00BD3A94"/>
    <w:rsid w:val="00BD4416"/>
    <w:rsid w:val="00BE284E"/>
    <w:rsid w:val="00BE6265"/>
    <w:rsid w:val="00C14035"/>
    <w:rsid w:val="00C670A0"/>
    <w:rsid w:val="00C81583"/>
    <w:rsid w:val="00CB3877"/>
    <w:rsid w:val="00CB5926"/>
    <w:rsid w:val="00CC1AAA"/>
    <w:rsid w:val="00D00716"/>
    <w:rsid w:val="00D112E5"/>
    <w:rsid w:val="00D17119"/>
    <w:rsid w:val="00D31AAA"/>
    <w:rsid w:val="00D34D3D"/>
    <w:rsid w:val="00D722B0"/>
    <w:rsid w:val="00D8010F"/>
    <w:rsid w:val="00D81362"/>
    <w:rsid w:val="00D97EAE"/>
    <w:rsid w:val="00DC22B9"/>
    <w:rsid w:val="00DE1B00"/>
    <w:rsid w:val="00DF29DE"/>
    <w:rsid w:val="00E12AC6"/>
    <w:rsid w:val="00E20D5B"/>
    <w:rsid w:val="00E61635"/>
    <w:rsid w:val="00E8082A"/>
    <w:rsid w:val="00E9706B"/>
    <w:rsid w:val="00EB5A6F"/>
    <w:rsid w:val="00EF6178"/>
    <w:rsid w:val="00F12498"/>
    <w:rsid w:val="00F37DF7"/>
    <w:rsid w:val="00F43D0C"/>
    <w:rsid w:val="00F52EBF"/>
    <w:rsid w:val="00F6401A"/>
    <w:rsid w:val="00FA5053"/>
    <w:rsid w:val="00FD27C6"/>
    <w:rsid w:val="00FD3557"/>
    <w:rsid w:val="00FD5A7B"/>
    <w:rsid w:val="00FE3F85"/>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01FB1D16"/>
  <w15:docId w15:val="{45F8D077-3049-49D4-A744-E21C906E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suppressAutoHyphens/>
    </w:pPr>
    <w:rPr>
      <w:rFonts w:cs="Arial Unicode MS"/>
      <w:color w:val="000000"/>
      <w:kern w:val="1"/>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suppressAutoHyphens/>
    </w:pPr>
    <w:rPr>
      <w:rFonts w:cs="Arial Unicode MS"/>
      <w:color w:val="000000"/>
      <w:kern w:val="1"/>
      <w:sz w:val="24"/>
      <w:szCs w:val="24"/>
      <w:u w:color="000000"/>
    </w:rPr>
  </w:style>
  <w:style w:type="paragraph" w:styleId="Footer">
    <w:name w:val="footer"/>
    <w:basedOn w:val="Normal"/>
    <w:link w:val="FooterChar"/>
    <w:uiPriority w:val="99"/>
    <w:unhideWhenUsed/>
    <w:rsid w:val="00181E9C"/>
    <w:pPr>
      <w:tabs>
        <w:tab w:val="center" w:pos="4680"/>
        <w:tab w:val="right" w:pos="9360"/>
      </w:tabs>
    </w:pPr>
  </w:style>
  <w:style w:type="character" w:customStyle="1" w:styleId="FooterChar">
    <w:name w:val="Footer Char"/>
    <w:basedOn w:val="DefaultParagraphFont"/>
    <w:link w:val="Footer"/>
    <w:uiPriority w:val="99"/>
    <w:rsid w:val="00181E9C"/>
    <w:rPr>
      <w:sz w:val="24"/>
      <w:szCs w:val="24"/>
    </w:rPr>
  </w:style>
  <w:style w:type="paragraph" w:styleId="BalloonText">
    <w:name w:val="Balloon Text"/>
    <w:basedOn w:val="Normal"/>
    <w:link w:val="BalloonTextChar"/>
    <w:uiPriority w:val="99"/>
    <w:semiHidden/>
    <w:unhideWhenUsed/>
    <w:rsid w:val="008B3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7717">
      <w:bodyDiv w:val="1"/>
      <w:marLeft w:val="0"/>
      <w:marRight w:val="0"/>
      <w:marTop w:val="0"/>
      <w:marBottom w:val="0"/>
      <w:divBdr>
        <w:top w:val="none" w:sz="0" w:space="0" w:color="auto"/>
        <w:left w:val="none" w:sz="0" w:space="0" w:color="auto"/>
        <w:bottom w:val="none" w:sz="0" w:space="0" w:color="auto"/>
        <w:right w:val="none" w:sz="0" w:space="0" w:color="auto"/>
      </w:divBdr>
    </w:div>
    <w:div w:id="912353744">
      <w:bodyDiv w:val="1"/>
      <w:marLeft w:val="0"/>
      <w:marRight w:val="0"/>
      <w:marTop w:val="0"/>
      <w:marBottom w:val="0"/>
      <w:divBdr>
        <w:top w:val="none" w:sz="0" w:space="0" w:color="auto"/>
        <w:left w:val="none" w:sz="0" w:space="0" w:color="auto"/>
        <w:bottom w:val="none" w:sz="0" w:space="0" w:color="auto"/>
        <w:right w:val="none" w:sz="0" w:space="0" w:color="auto"/>
      </w:divBdr>
    </w:div>
    <w:div w:id="1750881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6BAB2-05F6-477B-B493-D221B12F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dc:creator>
  <cp:lastModifiedBy>Lisa Bisuel</cp:lastModifiedBy>
  <cp:revision>33</cp:revision>
  <cp:lastPrinted>2019-02-13T17:49:00Z</cp:lastPrinted>
  <dcterms:created xsi:type="dcterms:W3CDTF">2019-03-12T18:14:00Z</dcterms:created>
  <dcterms:modified xsi:type="dcterms:W3CDTF">2019-04-09T17:21:00Z</dcterms:modified>
</cp:coreProperties>
</file>