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TALL SHIP ASSOCIATION</w:t>
      </w:r>
    </w:p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B9322F" w:rsidRDefault="00B9322F">
      <w:pPr>
        <w:pStyle w:val="Body"/>
        <w:jc w:val="center"/>
        <w:rPr>
          <w:b/>
          <w:bCs/>
          <w:sz w:val="28"/>
          <w:szCs w:val="28"/>
        </w:rPr>
      </w:pPr>
    </w:p>
    <w:p w:rsidR="00B9322F" w:rsidRDefault="007579A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9322F" w:rsidRDefault="007579A6">
      <w:pPr>
        <w:pStyle w:val="Body"/>
      </w:pPr>
      <w:r>
        <w:rPr>
          <w:b/>
          <w:bCs/>
          <w:lang w:val="de-DE"/>
        </w:rPr>
        <w:t>Meeting Date</w:t>
      </w:r>
      <w:r>
        <w:t xml:space="preserve">: </w:t>
      </w:r>
    </w:p>
    <w:p w:rsidR="00B9322F" w:rsidRDefault="00957591">
      <w:pPr>
        <w:pStyle w:val="Body"/>
      </w:pPr>
      <w:r>
        <w:t>October 9</w:t>
      </w:r>
      <w:r w:rsidR="00671962">
        <w:t>, 2018</w:t>
      </w:r>
    </w:p>
    <w:p w:rsidR="008F1ACD" w:rsidRDefault="008F1ACD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Place</w:t>
      </w:r>
      <w:r>
        <w:t xml:space="preserve">: </w:t>
      </w:r>
    </w:p>
    <w:p w:rsidR="00B9322F" w:rsidRDefault="00427606">
      <w:pPr>
        <w:pStyle w:val="Body"/>
      </w:pPr>
      <w:r>
        <w:t>Lake View Room</w:t>
      </w:r>
    </w:p>
    <w:p w:rsidR="00B9322F" w:rsidRDefault="00B9322F">
      <w:pPr>
        <w:pStyle w:val="Body"/>
      </w:pPr>
    </w:p>
    <w:p w:rsidR="00B9322F" w:rsidRDefault="007579A6">
      <w:pPr>
        <w:pStyle w:val="Body"/>
      </w:pPr>
      <w:r>
        <w:rPr>
          <w:b/>
          <w:bCs/>
          <w:lang w:val="it-IT"/>
        </w:rPr>
        <w:t>Present</w:t>
      </w:r>
      <w:r>
        <w:t xml:space="preserve">: </w:t>
      </w:r>
    </w:p>
    <w:p w:rsidR="00B9322F" w:rsidRDefault="007579A6">
      <w:pPr>
        <w:pStyle w:val="Body"/>
      </w:pPr>
      <w:r>
        <w:t xml:space="preserve">Olimpia Borys, </w:t>
      </w:r>
      <w:r w:rsidR="00427606">
        <w:t xml:space="preserve">Frank Patterson </w:t>
      </w:r>
      <w:r w:rsidR="00671962">
        <w:t>and Barry Stuart (BOD)</w:t>
      </w:r>
      <w:r>
        <w:t xml:space="preserve">  </w:t>
      </w:r>
    </w:p>
    <w:p w:rsidR="00B9322F" w:rsidRDefault="00957591">
      <w:pPr>
        <w:pStyle w:val="Body"/>
      </w:pPr>
      <w:r>
        <w:t>Lisa Bisuel</w:t>
      </w:r>
      <w:r w:rsidR="008B330A">
        <w:t>, Diane Lee (FPM)</w:t>
      </w:r>
    </w:p>
    <w:p w:rsidR="00B9322F" w:rsidRDefault="007579A6" w:rsidP="008F1ACD">
      <w:pPr>
        <w:pStyle w:val="Body"/>
      </w:pPr>
      <w:r>
        <w:rPr>
          <w:b/>
          <w:bCs/>
        </w:rPr>
        <w:t>Guests:</w:t>
      </w:r>
      <w:r>
        <w:t xml:space="preserve"> </w:t>
      </w:r>
      <w:r w:rsidR="00B16F90">
        <w:t xml:space="preserve"> Sylvia Stuart (229 Sq. Rigger)</w:t>
      </w:r>
    </w:p>
    <w:p w:rsidR="008F1ACD" w:rsidRDefault="008F1ACD" w:rsidP="008F1ACD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Call to Order</w:t>
      </w:r>
      <w:r>
        <w:t xml:space="preserve">: </w:t>
      </w:r>
    </w:p>
    <w:p w:rsidR="00B9322F" w:rsidRDefault="007579A6">
      <w:pPr>
        <w:pStyle w:val="Body"/>
      </w:pPr>
      <w:r>
        <w:t>B. Stuart called the meeting to order.</w:t>
      </w:r>
    </w:p>
    <w:p w:rsidR="00B9322F" w:rsidRDefault="00B9322F">
      <w:pPr>
        <w:pStyle w:val="Body"/>
      </w:pPr>
    </w:p>
    <w:p w:rsidR="00B9322F" w:rsidRDefault="007579A6">
      <w:pPr>
        <w:pStyle w:val="Body"/>
      </w:pPr>
      <w:r>
        <w:rPr>
          <w:b/>
          <w:bCs/>
        </w:rPr>
        <w:t>Approval of Minutes</w:t>
      </w:r>
      <w:r>
        <w:t xml:space="preserve">:  </w:t>
      </w:r>
    </w:p>
    <w:p w:rsidR="00B9322F" w:rsidRDefault="00671962">
      <w:pPr>
        <w:pStyle w:val="Body"/>
      </w:pPr>
      <w:r>
        <w:t>O. Borys</w:t>
      </w:r>
      <w:r w:rsidR="007579A6">
        <w:t xml:space="preserve"> made a motion to approve the </w:t>
      </w:r>
      <w:r w:rsidR="00957591">
        <w:t>September 11, 2018</w:t>
      </w:r>
      <w:r w:rsidR="008F1ACD">
        <w:t xml:space="preserve"> minutes. </w:t>
      </w:r>
      <w:r>
        <w:t>F. Patterson</w:t>
      </w:r>
      <w:r w:rsidR="007579A6">
        <w:t xml:space="preserve"> seconded this motion and the motion carried. </w:t>
      </w:r>
    </w:p>
    <w:p w:rsidR="00671962" w:rsidRDefault="00671962">
      <w:pPr>
        <w:pStyle w:val="Body"/>
      </w:pPr>
    </w:p>
    <w:p w:rsidR="00957591" w:rsidRDefault="00957591" w:rsidP="00957591">
      <w:pPr>
        <w:pStyle w:val="Body"/>
      </w:pPr>
      <w:r>
        <w:rPr>
          <w:b/>
          <w:bCs/>
        </w:rPr>
        <w:t>Treasurer's Report</w:t>
      </w:r>
      <w:r>
        <w:t xml:space="preserve">: </w:t>
      </w:r>
    </w:p>
    <w:p w:rsidR="00957591" w:rsidRDefault="00957591" w:rsidP="00957591">
      <w:pPr>
        <w:pStyle w:val="Body"/>
      </w:pPr>
    </w:p>
    <w:p w:rsidR="00957591" w:rsidRDefault="00957591" w:rsidP="00957591">
      <w:pPr>
        <w:pStyle w:val="Body"/>
        <w:ind w:left="709"/>
        <w:rPr>
          <w:bCs/>
        </w:rPr>
      </w:pPr>
      <w:r>
        <w:rPr>
          <w:b/>
          <w:bCs/>
        </w:rPr>
        <w:t xml:space="preserve">Current Financial Report: </w:t>
      </w:r>
      <w:r>
        <w:rPr>
          <w:bCs/>
        </w:rPr>
        <w:t>D. Lee discussed the current financial report.</w:t>
      </w:r>
    </w:p>
    <w:p w:rsidR="00957591" w:rsidRPr="00957591" w:rsidRDefault="00957591" w:rsidP="00957591">
      <w:pPr>
        <w:pStyle w:val="Body"/>
        <w:ind w:left="709"/>
      </w:pPr>
    </w:p>
    <w:p w:rsidR="00957591" w:rsidRDefault="00957591" w:rsidP="00957591">
      <w:pPr>
        <w:pStyle w:val="Body"/>
        <w:ind w:left="709"/>
      </w:pPr>
      <w:r>
        <w:t xml:space="preserve">Operating account balance as of September 30, 2018 is $71,655.99. In expenses, building maintenance is at $3,554.10 for September. This includes work done on the column at the Ketch building and sheetrock repair. </w:t>
      </w:r>
    </w:p>
    <w:p w:rsidR="00957591" w:rsidRDefault="00957591" w:rsidP="00957591">
      <w:pPr>
        <w:pStyle w:val="Body"/>
        <w:ind w:left="709"/>
      </w:pPr>
    </w:p>
    <w:p w:rsidR="00957591" w:rsidRDefault="00957591" w:rsidP="00957591">
      <w:pPr>
        <w:pStyle w:val="Body"/>
        <w:ind w:left="709"/>
      </w:pPr>
      <w:r>
        <w:t xml:space="preserve">Assessment account balance is $80,989.54. Loan balance is $2,028,104.89. The next prepayment window is open October 1-20, 2018. </w:t>
      </w:r>
    </w:p>
    <w:p w:rsidR="00957591" w:rsidRDefault="00957591" w:rsidP="00957591">
      <w:pPr>
        <w:pStyle w:val="Body"/>
        <w:ind w:left="709"/>
      </w:pPr>
    </w:p>
    <w:p w:rsidR="00957591" w:rsidRDefault="00957591" w:rsidP="00957591">
      <w:pPr>
        <w:pStyle w:val="Body"/>
        <w:ind w:left="709"/>
      </w:pPr>
      <w:r>
        <w:t xml:space="preserve">The bad debt account remains at $70,000.00. </w:t>
      </w:r>
    </w:p>
    <w:p w:rsidR="00957591" w:rsidRDefault="00957591" w:rsidP="00957591">
      <w:pPr>
        <w:pStyle w:val="Body"/>
        <w:ind w:left="709"/>
      </w:pPr>
    </w:p>
    <w:p w:rsidR="00957591" w:rsidRDefault="00957591" w:rsidP="00957591">
      <w:pPr>
        <w:pStyle w:val="Body"/>
        <w:ind w:left="709"/>
      </w:pPr>
      <w:r>
        <w:rPr>
          <w:b/>
          <w:bCs/>
        </w:rPr>
        <w:t xml:space="preserve">Liens and Delinquencies: </w:t>
      </w:r>
      <w:r>
        <w:t>There are currently 4 delinquent accounts and three</w:t>
      </w:r>
      <w:r w:rsidR="00A9284A">
        <w:t xml:space="preserve"> of these are 30 days behind. Unit 321 has sold. Upon further discussion, F. Patterson made a motion to write off the past balance. O. Borys seconded this motion and the motion carried.</w:t>
      </w:r>
    </w:p>
    <w:p w:rsidR="00957591" w:rsidRDefault="00957591" w:rsidP="00957591">
      <w:pPr>
        <w:pStyle w:val="Body"/>
        <w:ind w:left="709"/>
      </w:pPr>
    </w:p>
    <w:p w:rsidR="00957591" w:rsidRDefault="00957591" w:rsidP="00957591">
      <w:pPr>
        <w:pStyle w:val="Body"/>
        <w:ind w:left="709"/>
      </w:pPr>
      <w:r w:rsidRPr="00486991">
        <w:rPr>
          <w:b/>
        </w:rPr>
        <w:t>2019 Budget Schedule &amp; Preparation:</w:t>
      </w:r>
      <w:r w:rsidR="00A9284A">
        <w:rPr>
          <w:b/>
        </w:rPr>
        <w:t xml:space="preserve"> </w:t>
      </w:r>
      <w:r w:rsidR="00A9284A">
        <w:t xml:space="preserve">The Board of Directors are in the process of scheduling </w:t>
      </w:r>
      <w:r w:rsidR="00450787">
        <w:t>another</w:t>
      </w:r>
      <w:r w:rsidR="00A9284A">
        <w:t xml:space="preserve"> budget meeting. </w:t>
      </w:r>
    </w:p>
    <w:p w:rsidR="005C28FF" w:rsidRDefault="005C28FF" w:rsidP="00957591">
      <w:pPr>
        <w:pStyle w:val="Body"/>
        <w:ind w:left="709"/>
      </w:pPr>
    </w:p>
    <w:p w:rsidR="005C28FF" w:rsidRDefault="005C28FF" w:rsidP="00957591">
      <w:pPr>
        <w:pStyle w:val="Body"/>
        <w:ind w:left="709"/>
      </w:pPr>
      <w:r>
        <w:t>The Board discussed Judith Kovacs leaving the Board due to health reasons. O. Borys motioned to appoint F</w:t>
      </w:r>
      <w:r w:rsidR="00450787">
        <w:t>rank</w:t>
      </w:r>
      <w:r>
        <w:t xml:space="preserve"> Aaron to fill the unfinished term of Judith Kovacs. F. Patterson seconded this motion and the motion carried.</w:t>
      </w:r>
    </w:p>
    <w:p w:rsidR="005C28FF" w:rsidRPr="00A9284A" w:rsidRDefault="005C28FF" w:rsidP="00957591">
      <w:pPr>
        <w:pStyle w:val="Body"/>
        <w:ind w:left="709"/>
      </w:pPr>
    </w:p>
    <w:p w:rsidR="00957591" w:rsidRDefault="00957591" w:rsidP="00957591">
      <w:pPr>
        <w:pStyle w:val="Body"/>
        <w:ind w:left="709"/>
      </w:pPr>
    </w:p>
    <w:p w:rsidR="00957591" w:rsidRPr="00F6401A" w:rsidRDefault="00957591" w:rsidP="00957591">
      <w:pPr>
        <w:pStyle w:val="Body"/>
        <w:ind w:left="709"/>
      </w:pPr>
    </w:p>
    <w:p w:rsidR="00671962" w:rsidRDefault="00671962" w:rsidP="00671962">
      <w:pPr>
        <w:pStyle w:val="Body"/>
        <w:rPr>
          <w:b/>
          <w:bCs/>
        </w:rPr>
      </w:pPr>
      <w:r>
        <w:rPr>
          <w:b/>
          <w:bCs/>
        </w:rPr>
        <w:lastRenderedPageBreak/>
        <w:t>Engineering &amp; Property Managers Report:</w:t>
      </w:r>
    </w:p>
    <w:p w:rsidR="00671962" w:rsidRDefault="00671962" w:rsidP="00671962">
      <w:pPr>
        <w:pStyle w:val="Body"/>
      </w:pPr>
    </w:p>
    <w:p w:rsidR="00671962" w:rsidRDefault="00671962" w:rsidP="00671962">
      <w:pPr>
        <w:pStyle w:val="Body"/>
        <w:ind w:left="709"/>
      </w:pPr>
      <w:r>
        <w:rPr>
          <w:b/>
          <w:bCs/>
        </w:rPr>
        <w:t>Other repair and maintenance:</w:t>
      </w:r>
    </w:p>
    <w:p w:rsidR="00671962" w:rsidRDefault="00671962" w:rsidP="00671962">
      <w:pPr>
        <w:pStyle w:val="Body"/>
      </w:pPr>
      <w:r>
        <w:t xml:space="preserve"> </w:t>
      </w:r>
    </w:p>
    <w:p w:rsidR="00671962" w:rsidRDefault="00671962" w:rsidP="00671962">
      <w:pPr>
        <w:pStyle w:val="Body"/>
        <w:ind w:left="709"/>
        <w:rPr>
          <w:bCs/>
          <w:lang w:val="de-DE"/>
        </w:rPr>
      </w:pPr>
      <w:r>
        <w:rPr>
          <w:b/>
          <w:bCs/>
          <w:lang w:val="de-DE"/>
        </w:rPr>
        <w:t xml:space="preserve">Building painting &amp; tarp: </w:t>
      </w:r>
      <w:r w:rsidR="005C28FF">
        <w:rPr>
          <w:bCs/>
          <w:lang w:val="de-DE"/>
        </w:rPr>
        <w:t xml:space="preserve">The Board agreed that the </w:t>
      </w:r>
      <w:r w:rsidR="00DC22B9">
        <w:rPr>
          <w:bCs/>
          <w:lang w:val="de-DE"/>
        </w:rPr>
        <w:t>newly installed</w:t>
      </w:r>
      <w:r w:rsidR="00450787">
        <w:rPr>
          <w:bCs/>
          <w:lang w:val="de-DE"/>
        </w:rPr>
        <w:t xml:space="preserve"> sample</w:t>
      </w:r>
      <w:r w:rsidR="00DC22B9">
        <w:rPr>
          <w:bCs/>
          <w:lang w:val="de-DE"/>
        </w:rPr>
        <w:t xml:space="preserve"> </w:t>
      </w:r>
      <w:r w:rsidR="00450787">
        <w:rPr>
          <w:bCs/>
          <w:lang w:val="de-DE"/>
        </w:rPr>
        <w:t xml:space="preserve">tarp looks </w:t>
      </w:r>
      <w:r w:rsidR="005C28FF">
        <w:rPr>
          <w:bCs/>
          <w:lang w:val="de-DE"/>
        </w:rPr>
        <w:t xml:space="preserve">very good although they would like to hide the bottom rail and sides. </w:t>
      </w:r>
      <w:r w:rsidR="00DC22B9">
        <w:rPr>
          <w:bCs/>
          <w:lang w:val="de-DE"/>
        </w:rPr>
        <w:t xml:space="preserve">The Board would like for this issue to be pursued. </w:t>
      </w:r>
    </w:p>
    <w:p w:rsidR="00DC22B9" w:rsidRDefault="00DC22B9" w:rsidP="00671962">
      <w:pPr>
        <w:pStyle w:val="Body"/>
        <w:ind w:left="709"/>
      </w:pPr>
    </w:p>
    <w:p w:rsidR="00DC22B9" w:rsidRPr="00DC22B9" w:rsidRDefault="00DC22B9" w:rsidP="00671962">
      <w:pPr>
        <w:pStyle w:val="Body"/>
        <w:ind w:left="709"/>
      </w:pPr>
      <w:r w:rsidRPr="00DC22B9">
        <w:rPr>
          <w:b/>
        </w:rPr>
        <w:t xml:space="preserve">Pest control: </w:t>
      </w:r>
      <w:r>
        <w:t>O. Borys mentioned the need of a follow up inspection of Unit 103 for pest control. S</w:t>
      </w:r>
      <w:r w:rsidR="00B4275D">
        <w:t>he has experienced a lot more</w:t>
      </w:r>
      <w:r>
        <w:t xml:space="preserve"> palmetto bugs and small roaches since the last treatment of this unit.  After further discussion of pest control, the Board asked that Foothills obtain quotes from other pest control companies. </w:t>
      </w:r>
    </w:p>
    <w:p w:rsidR="00671962" w:rsidRDefault="00671962" w:rsidP="00671962">
      <w:pPr>
        <w:pStyle w:val="Body"/>
        <w:ind w:left="709"/>
      </w:pPr>
    </w:p>
    <w:p w:rsidR="00671962" w:rsidRDefault="00671962" w:rsidP="00145A47">
      <w:pPr>
        <w:pStyle w:val="Body"/>
        <w:rPr>
          <w:b/>
          <w:bCs/>
        </w:rPr>
      </w:pPr>
      <w:r w:rsidRPr="00C670A0">
        <w:rPr>
          <w:b/>
          <w:bCs/>
        </w:rPr>
        <w:t>Landscaping Report:</w:t>
      </w:r>
      <w:r w:rsidR="00145A47">
        <w:rPr>
          <w:b/>
          <w:bCs/>
        </w:rPr>
        <w:t xml:space="preserve"> </w:t>
      </w:r>
    </w:p>
    <w:p w:rsidR="00145A47" w:rsidRDefault="00145A47" w:rsidP="00671962">
      <w:pPr>
        <w:pStyle w:val="Body"/>
        <w:ind w:left="709"/>
        <w:rPr>
          <w:b/>
          <w:bCs/>
        </w:rPr>
      </w:pPr>
    </w:p>
    <w:p w:rsidR="00671962" w:rsidRDefault="00671962" w:rsidP="00DC22B9">
      <w:pPr>
        <w:pStyle w:val="Body"/>
        <w:ind w:left="709"/>
        <w:rPr>
          <w:bCs/>
        </w:rPr>
      </w:pPr>
      <w:r w:rsidRPr="00C670A0">
        <w:rPr>
          <w:b/>
          <w:bCs/>
        </w:rPr>
        <w:t>Shirley Update:</w:t>
      </w:r>
      <w:r>
        <w:rPr>
          <w:bCs/>
        </w:rPr>
        <w:t xml:space="preserve"> </w:t>
      </w:r>
      <w:r w:rsidR="00DC22B9">
        <w:rPr>
          <w:bCs/>
        </w:rPr>
        <w:t xml:space="preserve">The Board is very pleased with Mr. Shirley’s work thus far. </w:t>
      </w:r>
    </w:p>
    <w:p w:rsidR="00DC22B9" w:rsidRDefault="00DC22B9" w:rsidP="00DC22B9">
      <w:pPr>
        <w:pStyle w:val="Body"/>
        <w:ind w:left="709"/>
        <w:rPr>
          <w:b/>
          <w:bCs/>
        </w:rPr>
      </w:pPr>
    </w:p>
    <w:p w:rsidR="00DC22B9" w:rsidRPr="00DC22B9" w:rsidRDefault="00DC22B9" w:rsidP="00DC22B9">
      <w:pPr>
        <w:pStyle w:val="Body"/>
        <w:ind w:left="709"/>
        <w:rPr>
          <w:bCs/>
        </w:rPr>
      </w:pPr>
      <w:r>
        <w:rPr>
          <w:b/>
          <w:bCs/>
        </w:rPr>
        <w:t xml:space="preserve">Merryscapes proposal for junipers: </w:t>
      </w:r>
      <w:r>
        <w:rPr>
          <w:bCs/>
        </w:rPr>
        <w:t>The Board discussed a proposal from Merryscapes. After reviewing, F. Patterson made a motion to approve the Merryscapes estimate. O. Borys seconded this motion and the motion carried.</w:t>
      </w:r>
    </w:p>
    <w:p w:rsidR="00DC22B9" w:rsidRDefault="00DC22B9" w:rsidP="00DC22B9">
      <w:pPr>
        <w:pStyle w:val="Body"/>
        <w:ind w:left="709"/>
        <w:rPr>
          <w:b/>
          <w:bCs/>
        </w:rPr>
      </w:pPr>
    </w:p>
    <w:p w:rsidR="00AD6C59" w:rsidRDefault="00AD6C59" w:rsidP="00AD6C59">
      <w:pPr>
        <w:pStyle w:val="Body"/>
        <w:rPr>
          <w:b/>
          <w:bCs/>
        </w:rPr>
      </w:pPr>
      <w:r w:rsidRPr="00AD6C59">
        <w:rPr>
          <w:b/>
          <w:bCs/>
        </w:rPr>
        <w:t>Existing Business:</w:t>
      </w:r>
    </w:p>
    <w:p w:rsidR="00AD6C59" w:rsidRDefault="00AD6C59" w:rsidP="00AD6C59">
      <w:pPr>
        <w:pStyle w:val="Body"/>
        <w:rPr>
          <w:b/>
          <w:bCs/>
        </w:rPr>
      </w:pPr>
    </w:p>
    <w:p w:rsidR="00AD6C59" w:rsidRDefault="00AD6C59" w:rsidP="00AD6C59">
      <w:pPr>
        <w:pStyle w:val="Body"/>
        <w:ind w:left="708"/>
        <w:rPr>
          <w:bCs/>
        </w:rPr>
      </w:pPr>
      <w:r w:rsidRPr="00AD6C59">
        <w:rPr>
          <w:b/>
          <w:bCs/>
        </w:rPr>
        <w:t>Beacon:</w:t>
      </w:r>
      <w:r>
        <w:rPr>
          <w:bCs/>
        </w:rPr>
        <w:t xml:space="preserve"> O. Borys stated the next Beacon will be </w:t>
      </w:r>
      <w:r w:rsidR="00F6401A">
        <w:rPr>
          <w:bCs/>
        </w:rPr>
        <w:t>out October 15, 2018.</w:t>
      </w:r>
      <w:r w:rsidR="000C5A24">
        <w:rPr>
          <w:bCs/>
        </w:rPr>
        <w:t xml:space="preserve"> </w:t>
      </w:r>
    </w:p>
    <w:p w:rsidR="00F6401A" w:rsidRDefault="00F6401A" w:rsidP="00AD6C59">
      <w:pPr>
        <w:pStyle w:val="Body"/>
        <w:ind w:left="708"/>
        <w:rPr>
          <w:bCs/>
        </w:rPr>
      </w:pPr>
    </w:p>
    <w:p w:rsidR="00EF6178" w:rsidRDefault="000C5A24" w:rsidP="003132D2">
      <w:pPr>
        <w:pStyle w:val="Body"/>
        <w:rPr>
          <w:b/>
          <w:bCs/>
        </w:rPr>
      </w:pPr>
      <w:r w:rsidRPr="000C5A24">
        <w:rPr>
          <w:b/>
          <w:bCs/>
        </w:rPr>
        <w:t xml:space="preserve">New Business: </w:t>
      </w:r>
    </w:p>
    <w:p w:rsidR="000C5A24" w:rsidRDefault="000C5A24" w:rsidP="003132D2">
      <w:pPr>
        <w:pStyle w:val="Body"/>
        <w:rPr>
          <w:b/>
          <w:bCs/>
        </w:rPr>
      </w:pPr>
    </w:p>
    <w:p w:rsidR="000C5A24" w:rsidRPr="000C5A24" w:rsidRDefault="000C5A24" w:rsidP="000C5A24">
      <w:pPr>
        <w:pStyle w:val="Body"/>
        <w:ind w:left="708"/>
        <w:rPr>
          <w:bCs/>
        </w:rPr>
      </w:pPr>
      <w:r>
        <w:rPr>
          <w:b/>
          <w:bCs/>
        </w:rPr>
        <w:t xml:space="preserve">Gas logs: </w:t>
      </w:r>
      <w:r>
        <w:rPr>
          <w:bCs/>
        </w:rPr>
        <w:t xml:space="preserve">The Board discussed an issue with owners using butane in fireplace. B. Stuart will send a letter to owners stating this is not allowed. </w:t>
      </w:r>
    </w:p>
    <w:p w:rsidR="000C5A24" w:rsidRDefault="000C5A24" w:rsidP="003132D2">
      <w:pPr>
        <w:pStyle w:val="Body"/>
        <w:rPr>
          <w:b/>
          <w:bCs/>
        </w:rPr>
      </w:pPr>
    </w:p>
    <w:p w:rsidR="003132D2" w:rsidRPr="003132D2" w:rsidRDefault="00F6401A" w:rsidP="003132D2">
      <w:pPr>
        <w:pStyle w:val="Body"/>
        <w:rPr>
          <w:b/>
          <w:bCs/>
        </w:rPr>
      </w:pPr>
      <w:r w:rsidRPr="00F6401A">
        <w:rPr>
          <w:b/>
          <w:bCs/>
        </w:rPr>
        <w:t>A</w:t>
      </w:r>
      <w:r w:rsidR="003132D2" w:rsidRPr="003132D2">
        <w:rPr>
          <w:b/>
          <w:bCs/>
        </w:rPr>
        <w:t>djourn:</w:t>
      </w:r>
    </w:p>
    <w:p w:rsidR="003132D2" w:rsidRDefault="003132D2" w:rsidP="003132D2">
      <w:pPr>
        <w:pStyle w:val="Body"/>
        <w:rPr>
          <w:bCs/>
        </w:rPr>
      </w:pPr>
    </w:p>
    <w:p w:rsidR="003132D2" w:rsidRPr="003132D2" w:rsidRDefault="008B6CF2" w:rsidP="003132D2">
      <w:pPr>
        <w:pStyle w:val="Body"/>
        <w:ind w:left="708"/>
        <w:rPr>
          <w:bCs/>
        </w:rPr>
      </w:pPr>
      <w:r>
        <w:rPr>
          <w:bCs/>
        </w:rPr>
        <w:t>F. Patterson</w:t>
      </w:r>
      <w:r w:rsidR="003132D2">
        <w:rPr>
          <w:bCs/>
        </w:rPr>
        <w:t xml:space="preserve"> made a motion to adjourn the meeting. </w:t>
      </w:r>
      <w:r>
        <w:rPr>
          <w:bCs/>
        </w:rPr>
        <w:t>O. Borys</w:t>
      </w:r>
      <w:r w:rsidR="00F6401A">
        <w:rPr>
          <w:bCs/>
        </w:rPr>
        <w:t xml:space="preserve"> </w:t>
      </w:r>
      <w:r w:rsidR="003132D2">
        <w:rPr>
          <w:bCs/>
        </w:rPr>
        <w:t xml:space="preserve">seconded this motion and the meeting adjourned. </w:t>
      </w:r>
    </w:p>
    <w:p w:rsidR="003132D2" w:rsidRDefault="003132D2" w:rsidP="003132D2">
      <w:pPr>
        <w:pStyle w:val="Body"/>
        <w:rPr>
          <w:bCs/>
        </w:rPr>
      </w:pPr>
    </w:p>
    <w:p w:rsidR="003132D2" w:rsidRPr="003132D2" w:rsidRDefault="003132D2" w:rsidP="003132D2">
      <w:pPr>
        <w:pStyle w:val="Body"/>
        <w:rPr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p w:rsidR="00EF6178" w:rsidRDefault="00EF6178" w:rsidP="00EF6178">
      <w:pPr>
        <w:pStyle w:val="Body"/>
        <w:ind w:left="709"/>
        <w:rPr>
          <w:b/>
          <w:bCs/>
        </w:rPr>
      </w:pPr>
    </w:p>
    <w:sectPr w:rsidR="00EF6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69" w:rsidRDefault="007579A6">
      <w:r>
        <w:separator/>
      </w:r>
    </w:p>
  </w:endnote>
  <w:endnote w:type="continuationSeparator" w:id="0">
    <w:p w:rsidR="00640869" w:rsidRDefault="0075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2F" w:rsidRDefault="00B9322F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69" w:rsidRDefault="007579A6">
      <w:r>
        <w:separator/>
      </w:r>
    </w:p>
  </w:footnote>
  <w:footnote w:type="continuationSeparator" w:id="0">
    <w:p w:rsidR="00640869" w:rsidRDefault="0075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2F" w:rsidRDefault="00B93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C" w:rsidRDefault="00181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91"/>
    <w:multiLevelType w:val="hybridMultilevel"/>
    <w:tmpl w:val="082E26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D130E"/>
    <w:multiLevelType w:val="hybridMultilevel"/>
    <w:tmpl w:val="62F86324"/>
    <w:lvl w:ilvl="0" w:tplc="40AA240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F"/>
    <w:rsid w:val="000370D1"/>
    <w:rsid w:val="00090C55"/>
    <w:rsid w:val="000C5A24"/>
    <w:rsid w:val="00110C0C"/>
    <w:rsid w:val="00120C69"/>
    <w:rsid w:val="00145A47"/>
    <w:rsid w:val="00180111"/>
    <w:rsid w:val="00181E9C"/>
    <w:rsid w:val="002439EB"/>
    <w:rsid w:val="002710D6"/>
    <w:rsid w:val="002E09BA"/>
    <w:rsid w:val="00305F31"/>
    <w:rsid w:val="003132D2"/>
    <w:rsid w:val="00392B67"/>
    <w:rsid w:val="003C4119"/>
    <w:rsid w:val="00413E27"/>
    <w:rsid w:val="004238FD"/>
    <w:rsid w:val="00427606"/>
    <w:rsid w:val="00450787"/>
    <w:rsid w:val="00486991"/>
    <w:rsid w:val="004B3027"/>
    <w:rsid w:val="00501157"/>
    <w:rsid w:val="0053627E"/>
    <w:rsid w:val="005C28FF"/>
    <w:rsid w:val="00640869"/>
    <w:rsid w:val="00671962"/>
    <w:rsid w:val="006D2C42"/>
    <w:rsid w:val="007579A6"/>
    <w:rsid w:val="00792B8A"/>
    <w:rsid w:val="007F0166"/>
    <w:rsid w:val="00804DF7"/>
    <w:rsid w:val="008278DB"/>
    <w:rsid w:val="008B330A"/>
    <w:rsid w:val="008B6CF2"/>
    <w:rsid w:val="008F1ACD"/>
    <w:rsid w:val="00957591"/>
    <w:rsid w:val="00987690"/>
    <w:rsid w:val="00A1750F"/>
    <w:rsid w:val="00A91C21"/>
    <w:rsid w:val="00A9284A"/>
    <w:rsid w:val="00AB5B23"/>
    <w:rsid w:val="00AD6C59"/>
    <w:rsid w:val="00AE08EF"/>
    <w:rsid w:val="00B16F90"/>
    <w:rsid w:val="00B33B5B"/>
    <w:rsid w:val="00B4275D"/>
    <w:rsid w:val="00B74D57"/>
    <w:rsid w:val="00B9322F"/>
    <w:rsid w:val="00BA72C2"/>
    <w:rsid w:val="00BD4416"/>
    <w:rsid w:val="00C670A0"/>
    <w:rsid w:val="00CC1AAA"/>
    <w:rsid w:val="00D81362"/>
    <w:rsid w:val="00DC22B9"/>
    <w:rsid w:val="00DE1B00"/>
    <w:rsid w:val="00DF29DE"/>
    <w:rsid w:val="00E77EF6"/>
    <w:rsid w:val="00E8082A"/>
    <w:rsid w:val="00E9706B"/>
    <w:rsid w:val="00EF6178"/>
    <w:rsid w:val="00F12498"/>
    <w:rsid w:val="00F52EBF"/>
    <w:rsid w:val="00F6401A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45F8D077-3049-49D4-A744-E21C906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8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7ACA-F132-49BA-9101-848629B3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Lisa Bisuel</cp:lastModifiedBy>
  <cp:revision>8</cp:revision>
  <cp:lastPrinted>2018-10-09T16:36:00Z</cp:lastPrinted>
  <dcterms:created xsi:type="dcterms:W3CDTF">2018-10-09T16:36:00Z</dcterms:created>
  <dcterms:modified xsi:type="dcterms:W3CDTF">2018-11-14T13:50:00Z</dcterms:modified>
</cp:coreProperties>
</file>