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3FC8" w14:textId="77777777" w:rsidR="001C151E" w:rsidRDefault="001C151E">
      <w:pPr>
        <w:widowControl w:val="0"/>
        <w:spacing w:after="32" w:line="256" w:lineRule="auto"/>
        <w:ind w:firstLine="723"/>
        <w:rPr>
          <w:rFonts w:ascii="Arial" w:eastAsia="Arial" w:hAnsi="Arial" w:cs="Arial"/>
          <w:color w:val="000000"/>
          <w:sz w:val="26"/>
          <w:szCs w:val="26"/>
        </w:rPr>
      </w:pPr>
    </w:p>
    <w:p w14:paraId="05D0CA41" w14:textId="77777777" w:rsidR="001C151E" w:rsidRDefault="00000000">
      <w:pPr>
        <w:widowControl w:val="0"/>
        <w:spacing w:after="32" w:line="256" w:lineRule="auto"/>
        <w:ind w:firstLine="723"/>
        <w:jc w:val="center"/>
        <w:rPr>
          <w:rFonts w:ascii="Arial" w:eastAsia="Arial" w:hAnsi="Arial" w:cs="Arial"/>
          <w:b/>
          <w:color w:val="000000"/>
          <w:sz w:val="28"/>
          <w:szCs w:val="28"/>
          <w:u w:val="single"/>
        </w:rPr>
      </w:pPr>
      <w:r>
        <w:rPr>
          <w:rFonts w:ascii="Arial" w:eastAsia="Arial" w:hAnsi="Arial" w:cs="Arial"/>
          <w:b/>
          <w:color w:val="000000"/>
          <w:sz w:val="28"/>
          <w:szCs w:val="28"/>
          <w:u w:val="single"/>
        </w:rPr>
        <w:t>EXAMPLES OF ITEMS NOT CONSIDERED REMODELING</w:t>
      </w:r>
    </w:p>
    <w:p w14:paraId="35EBD6FC" w14:textId="77777777" w:rsidR="001C151E" w:rsidRDefault="001C151E">
      <w:pPr>
        <w:widowControl w:val="0"/>
        <w:spacing w:after="32" w:line="256" w:lineRule="auto"/>
        <w:ind w:firstLine="723"/>
        <w:rPr>
          <w:rFonts w:ascii="Arial" w:eastAsia="Arial" w:hAnsi="Arial" w:cs="Arial"/>
          <w:color w:val="000000"/>
          <w:sz w:val="26"/>
          <w:szCs w:val="26"/>
        </w:rPr>
      </w:pPr>
    </w:p>
    <w:p w14:paraId="33A3644E" w14:textId="77777777" w:rsidR="001C151E" w:rsidRDefault="00000000">
      <w:pPr>
        <w:widowControl w:val="0"/>
        <w:spacing w:after="32" w:line="256" w:lineRule="auto"/>
        <w:ind w:left="450"/>
        <w:rPr>
          <w:rFonts w:ascii="Arial" w:eastAsia="Arial" w:hAnsi="Arial" w:cs="Arial"/>
          <w:color w:val="000000"/>
          <w:sz w:val="26"/>
          <w:szCs w:val="26"/>
        </w:rPr>
      </w:pPr>
      <w:r>
        <w:rPr>
          <w:rFonts w:ascii="Arial" w:eastAsia="Arial" w:hAnsi="Arial" w:cs="Arial"/>
          <w:color w:val="000000"/>
          <w:sz w:val="26"/>
          <w:szCs w:val="26"/>
        </w:rPr>
        <w:t>Painting</w:t>
      </w:r>
    </w:p>
    <w:p w14:paraId="1E4BC740" w14:textId="77777777" w:rsidR="001C151E" w:rsidRDefault="00000000">
      <w:pPr>
        <w:pBdr>
          <w:top w:val="nil"/>
          <w:left w:val="nil"/>
          <w:bottom w:val="nil"/>
          <w:right w:val="nil"/>
          <w:between w:val="nil"/>
        </w:pBdr>
        <w:spacing w:after="0" w:line="240" w:lineRule="auto"/>
        <w:ind w:left="450"/>
        <w:rPr>
          <w:rFonts w:ascii="Arial" w:eastAsia="Arial" w:hAnsi="Arial" w:cs="Arial"/>
          <w:color w:val="000000"/>
          <w:sz w:val="26"/>
          <w:szCs w:val="26"/>
        </w:rPr>
      </w:pPr>
      <w:r>
        <w:rPr>
          <w:rFonts w:ascii="Arial" w:eastAsia="Arial" w:hAnsi="Arial" w:cs="Arial"/>
          <w:color w:val="000000"/>
          <w:sz w:val="26"/>
          <w:szCs w:val="26"/>
        </w:rPr>
        <w:t>Wall Papering</w:t>
      </w:r>
    </w:p>
    <w:p w14:paraId="5C279D98" w14:textId="77777777" w:rsidR="001C151E" w:rsidRDefault="00000000">
      <w:pPr>
        <w:pBdr>
          <w:top w:val="nil"/>
          <w:left w:val="nil"/>
          <w:bottom w:val="nil"/>
          <w:right w:val="nil"/>
          <w:between w:val="nil"/>
        </w:pBdr>
        <w:spacing w:after="0" w:line="240" w:lineRule="auto"/>
        <w:ind w:left="450"/>
        <w:rPr>
          <w:rFonts w:ascii="Arial" w:eastAsia="Arial" w:hAnsi="Arial" w:cs="Arial"/>
          <w:color w:val="000000"/>
          <w:sz w:val="26"/>
          <w:szCs w:val="26"/>
        </w:rPr>
      </w:pPr>
      <w:r>
        <w:rPr>
          <w:rFonts w:ascii="Arial" w:eastAsia="Arial" w:hAnsi="Arial" w:cs="Arial"/>
          <w:color w:val="000000"/>
          <w:sz w:val="26"/>
          <w:szCs w:val="26"/>
        </w:rPr>
        <w:t xml:space="preserve">Hanging </w:t>
      </w:r>
      <w:r>
        <w:rPr>
          <w:rFonts w:ascii="Arial" w:eastAsia="Arial" w:hAnsi="Arial" w:cs="Arial"/>
          <w:sz w:val="26"/>
          <w:szCs w:val="26"/>
        </w:rPr>
        <w:t>shelves</w:t>
      </w:r>
    </w:p>
    <w:p w14:paraId="76D5A4A9" w14:textId="77777777" w:rsidR="001C151E" w:rsidRDefault="00000000">
      <w:pPr>
        <w:widowControl w:val="0"/>
        <w:spacing w:after="88" w:line="348" w:lineRule="auto"/>
        <w:ind w:left="450" w:right="-8"/>
        <w:rPr>
          <w:rFonts w:ascii="Arial" w:eastAsia="Arial" w:hAnsi="Arial" w:cs="Arial"/>
          <w:sz w:val="26"/>
          <w:szCs w:val="26"/>
        </w:rPr>
      </w:pPr>
      <w:r>
        <w:rPr>
          <w:rFonts w:ascii="Arial" w:eastAsia="Arial" w:hAnsi="Arial" w:cs="Arial"/>
          <w:color w:val="000000"/>
          <w:sz w:val="26"/>
          <w:szCs w:val="26"/>
        </w:rPr>
        <w:t>Hanging wire closet racks</w:t>
      </w:r>
    </w:p>
    <w:p w14:paraId="7D1ADC6E" w14:textId="77777777" w:rsidR="001C151E" w:rsidRDefault="00000000">
      <w:pPr>
        <w:widowControl w:val="0"/>
        <w:spacing w:after="88" w:line="348" w:lineRule="auto"/>
        <w:ind w:left="450" w:right="-8"/>
        <w:rPr>
          <w:rFonts w:ascii="Arial" w:eastAsia="Arial" w:hAnsi="Arial" w:cs="Arial"/>
          <w:color w:val="B41700"/>
          <w:sz w:val="26"/>
          <w:szCs w:val="26"/>
        </w:rPr>
      </w:pPr>
      <w:r>
        <w:rPr>
          <w:rFonts w:ascii="Arial" w:eastAsia="Arial" w:hAnsi="Arial" w:cs="Arial"/>
          <w:sz w:val="26"/>
          <w:szCs w:val="26"/>
        </w:rPr>
        <w:t>Inside Window Covering such as drapes, shutters, or blinds</w:t>
      </w:r>
      <w:r>
        <w:rPr>
          <w:rFonts w:ascii="Arial" w:eastAsia="Arial" w:hAnsi="Arial" w:cs="Arial"/>
          <w:color w:val="B41700"/>
          <w:sz w:val="26"/>
          <w:szCs w:val="26"/>
        </w:rPr>
        <w:t xml:space="preserve">. </w:t>
      </w:r>
    </w:p>
    <w:p w14:paraId="0A875DAD" w14:textId="77777777" w:rsidR="001C151E" w:rsidRDefault="00000000">
      <w:pPr>
        <w:widowControl w:val="0"/>
        <w:spacing w:after="31" w:line="256" w:lineRule="auto"/>
        <w:ind w:left="450"/>
        <w:rPr>
          <w:rFonts w:ascii="Arial" w:eastAsia="Arial" w:hAnsi="Arial" w:cs="Arial"/>
          <w:b/>
          <w:sz w:val="26"/>
          <w:szCs w:val="26"/>
        </w:rPr>
      </w:pPr>
      <w:r>
        <w:rPr>
          <w:rFonts w:ascii="Arial" w:eastAsia="Arial" w:hAnsi="Arial" w:cs="Arial"/>
          <w:b/>
          <w:sz w:val="26"/>
          <w:szCs w:val="26"/>
        </w:rPr>
        <w:t xml:space="preserve">Window tinting or exterior awnings are not allowed. </w:t>
      </w:r>
    </w:p>
    <w:p w14:paraId="0621771D" w14:textId="77777777" w:rsidR="001C151E" w:rsidRDefault="00000000">
      <w:pPr>
        <w:widowControl w:val="0"/>
        <w:spacing w:after="31" w:line="256" w:lineRule="auto"/>
        <w:ind w:left="450"/>
        <w:rPr>
          <w:rFonts w:ascii="Arial" w:eastAsia="Arial" w:hAnsi="Arial" w:cs="Arial"/>
          <w:color w:val="FF0000"/>
          <w:sz w:val="26"/>
          <w:szCs w:val="26"/>
        </w:rPr>
      </w:pPr>
      <w:r>
        <w:rPr>
          <w:rFonts w:ascii="Arial" w:eastAsia="Arial" w:hAnsi="Arial" w:cs="Arial"/>
          <w:b/>
          <w:color w:val="FF0000"/>
          <w:sz w:val="26"/>
          <w:szCs w:val="26"/>
          <w:highlight w:val="yellow"/>
        </w:rPr>
        <w:t>See Master Deed for complete list of restrictions.</w:t>
      </w:r>
    </w:p>
    <w:p w14:paraId="4CE34F07" w14:textId="77777777" w:rsidR="001C151E" w:rsidRDefault="00000000">
      <w:pPr>
        <w:widowControl w:val="0"/>
        <w:spacing w:after="67" w:line="321" w:lineRule="auto"/>
        <w:ind w:left="450"/>
        <w:rPr>
          <w:rFonts w:ascii="Arial" w:eastAsia="Arial" w:hAnsi="Arial" w:cs="Arial"/>
          <w:b/>
          <w:color w:val="000000"/>
          <w:sz w:val="26"/>
          <w:szCs w:val="26"/>
        </w:rPr>
      </w:pPr>
      <w:r>
        <w:rPr>
          <w:rFonts w:ascii="Arial" w:eastAsia="Arial" w:hAnsi="Arial" w:cs="Arial"/>
          <w:color w:val="000000"/>
          <w:sz w:val="26"/>
          <w:szCs w:val="26"/>
        </w:rPr>
        <w:t>Minor plumbing repair not requiring invasion of the common area such as replacement of: Garbage Disposal, Toilet, replacing water fixtures</w:t>
      </w:r>
      <w:r>
        <w:rPr>
          <w:rFonts w:ascii="Arial" w:eastAsia="Arial" w:hAnsi="Arial" w:cs="Arial"/>
          <w:b/>
          <w:color w:val="000000"/>
          <w:sz w:val="26"/>
          <w:szCs w:val="26"/>
        </w:rPr>
        <w:t xml:space="preserve"> (fixtures only; not requiring modifying current water supply lines)</w:t>
      </w:r>
    </w:p>
    <w:p w14:paraId="475BA1EC" w14:textId="77777777" w:rsidR="001C151E" w:rsidRDefault="00000000">
      <w:pPr>
        <w:widowControl w:val="0"/>
        <w:spacing w:after="67" w:line="321" w:lineRule="auto"/>
        <w:ind w:left="450"/>
        <w:rPr>
          <w:rFonts w:ascii="Arial" w:eastAsia="Arial" w:hAnsi="Arial" w:cs="Arial"/>
          <w:sz w:val="26"/>
          <w:szCs w:val="26"/>
        </w:rPr>
      </w:pPr>
      <w:r>
        <w:rPr>
          <w:rFonts w:ascii="Arial" w:eastAsia="Arial" w:hAnsi="Arial" w:cs="Arial"/>
          <w:color w:val="000000"/>
          <w:sz w:val="26"/>
          <w:szCs w:val="26"/>
        </w:rPr>
        <w:t xml:space="preserve">Hot Water Tank – </w:t>
      </w:r>
      <w:r>
        <w:rPr>
          <w:rFonts w:ascii="Arial" w:eastAsia="Arial" w:hAnsi="Arial" w:cs="Arial"/>
          <w:b/>
          <w:color w:val="000000"/>
          <w:sz w:val="26"/>
          <w:szCs w:val="26"/>
        </w:rPr>
        <w:t xml:space="preserve">(Installed by a Licensed Plumber to insure proper Installation codes.     </w:t>
      </w:r>
      <w:r>
        <w:rPr>
          <w:rFonts w:ascii="Arial" w:eastAsia="Arial" w:hAnsi="Arial" w:cs="Arial"/>
          <w:b/>
          <w:sz w:val="26"/>
          <w:szCs w:val="26"/>
        </w:rPr>
        <w:t>An expansion task is required for all newly installed Water Tanks)</w:t>
      </w:r>
    </w:p>
    <w:p w14:paraId="215FC788" w14:textId="77777777" w:rsidR="001C151E" w:rsidRDefault="00000000">
      <w:pPr>
        <w:widowControl w:val="0"/>
        <w:spacing w:after="25" w:line="256" w:lineRule="auto"/>
        <w:ind w:left="450"/>
        <w:rPr>
          <w:rFonts w:ascii="Arial" w:eastAsia="Arial" w:hAnsi="Arial" w:cs="Arial"/>
          <w:b/>
          <w:color w:val="000000"/>
          <w:sz w:val="26"/>
          <w:szCs w:val="26"/>
        </w:rPr>
      </w:pPr>
      <w:r>
        <w:rPr>
          <w:rFonts w:ascii="Arial" w:eastAsia="Arial" w:hAnsi="Arial" w:cs="Arial"/>
          <w:color w:val="000000"/>
          <w:sz w:val="26"/>
          <w:szCs w:val="26"/>
        </w:rPr>
        <w:t>Replacing an individual appliance such as a Stove, Dishwasher, Microwave or Refrigerator</w:t>
      </w:r>
      <w:r>
        <w:rPr>
          <w:rFonts w:ascii="Arial" w:eastAsia="Arial" w:hAnsi="Arial" w:cs="Arial"/>
          <w:b/>
          <w:color w:val="000000"/>
          <w:sz w:val="26"/>
          <w:szCs w:val="26"/>
        </w:rPr>
        <w:t xml:space="preserve"> (not requiring re-plumbing or re-wiring)</w:t>
      </w:r>
    </w:p>
    <w:p w14:paraId="72767C5A" w14:textId="77777777" w:rsidR="001C151E" w:rsidRDefault="00000000">
      <w:pPr>
        <w:pBdr>
          <w:top w:val="nil"/>
          <w:left w:val="nil"/>
          <w:bottom w:val="nil"/>
          <w:right w:val="nil"/>
          <w:between w:val="nil"/>
        </w:pBdr>
        <w:spacing w:after="0" w:line="240" w:lineRule="auto"/>
        <w:ind w:left="450"/>
        <w:rPr>
          <w:rFonts w:ascii="Arial" w:eastAsia="Arial" w:hAnsi="Arial" w:cs="Arial"/>
          <w:color w:val="000000"/>
          <w:sz w:val="26"/>
          <w:szCs w:val="26"/>
        </w:rPr>
      </w:pPr>
      <w:r>
        <w:rPr>
          <w:rFonts w:ascii="Arial" w:eastAsia="Arial" w:hAnsi="Arial" w:cs="Arial"/>
          <w:color w:val="000000"/>
          <w:sz w:val="26"/>
          <w:szCs w:val="26"/>
        </w:rPr>
        <w:t>Outside HVAC compressor replacement using the same footprint.</w:t>
      </w:r>
    </w:p>
    <w:p w14:paraId="468D81A1" w14:textId="77777777" w:rsidR="001C151E" w:rsidRDefault="00000000">
      <w:pPr>
        <w:widowControl w:val="0"/>
        <w:spacing w:after="212" w:line="357" w:lineRule="auto"/>
        <w:ind w:left="450" w:right="-8"/>
        <w:rPr>
          <w:rFonts w:ascii="Arial" w:eastAsia="Arial" w:hAnsi="Arial" w:cs="Arial"/>
          <w:color w:val="FF0000"/>
          <w:sz w:val="26"/>
          <w:szCs w:val="26"/>
        </w:rPr>
      </w:pPr>
      <w:r>
        <w:rPr>
          <w:rFonts w:ascii="Arial" w:eastAsia="Arial" w:hAnsi="Arial" w:cs="Arial"/>
          <w:color w:val="000000"/>
          <w:sz w:val="26"/>
          <w:szCs w:val="26"/>
        </w:rPr>
        <w:t xml:space="preserve">Inside HVAC unit replacement </w:t>
      </w:r>
      <w:r>
        <w:rPr>
          <w:rFonts w:ascii="Arial" w:eastAsia="Arial" w:hAnsi="Arial" w:cs="Arial"/>
          <w:b/>
          <w:color w:val="FF0000"/>
          <w:sz w:val="26"/>
          <w:szCs w:val="26"/>
          <w:highlight w:val="yellow"/>
        </w:rPr>
        <w:t>(not requiring re-plumbing or re-wiring)</w:t>
      </w:r>
    </w:p>
    <w:p w14:paraId="3DB2DDEC" w14:textId="77777777" w:rsidR="001C151E" w:rsidRDefault="001C151E">
      <w:pPr>
        <w:widowControl w:val="0"/>
        <w:spacing w:line="234" w:lineRule="auto"/>
        <w:rPr>
          <w:rFonts w:ascii="Arial" w:eastAsia="Arial" w:hAnsi="Arial" w:cs="Arial"/>
          <w:color w:val="000000"/>
          <w:sz w:val="26"/>
          <w:szCs w:val="26"/>
        </w:rPr>
      </w:pPr>
    </w:p>
    <w:p w14:paraId="11F877CF" w14:textId="77777777" w:rsidR="001C151E" w:rsidRDefault="00000000">
      <w:pPr>
        <w:widowControl w:val="0"/>
        <w:spacing w:after="13" w:line="234" w:lineRule="auto"/>
        <w:ind w:left="360" w:right="172"/>
        <w:rPr>
          <w:rFonts w:ascii="Arial" w:eastAsia="Arial" w:hAnsi="Arial" w:cs="Arial"/>
          <w:b/>
          <w:color w:val="000000"/>
          <w:sz w:val="28"/>
          <w:szCs w:val="28"/>
          <w:u w:val="single"/>
        </w:rPr>
      </w:pPr>
      <w:r>
        <w:rPr>
          <w:rFonts w:ascii="Arial" w:eastAsia="Arial" w:hAnsi="Arial" w:cs="Arial"/>
          <w:b/>
          <w:color w:val="000000"/>
          <w:sz w:val="28"/>
          <w:szCs w:val="28"/>
          <w:u w:val="single"/>
        </w:rPr>
        <w:t>Unacceptable Modifications Automatically Disqualifying Approval</w:t>
      </w:r>
    </w:p>
    <w:p w14:paraId="04190836" w14:textId="77777777" w:rsidR="001C151E" w:rsidRDefault="001C151E">
      <w:pPr>
        <w:widowControl w:val="0"/>
        <w:spacing w:after="13" w:line="234" w:lineRule="auto"/>
        <w:ind w:left="360" w:right="172"/>
        <w:rPr>
          <w:rFonts w:ascii="Arial" w:eastAsia="Arial" w:hAnsi="Arial" w:cs="Arial"/>
          <w:color w:val="000000"/>
          <w:sz w:val="26"/>
          <w:szCs w:val="26"/>
        </w:rPr>
      </w:pPr>
    </w:p>
    <w:p w14:paraId="4F5CA215" w14:textId="77777777" w:rsidR="001C151E" w:rsidRDefault="00000000">
      <w:pPr>
        <w:widowControl w:val="0"/>
        <w:spacing w:after="13" w:line="234" w:lineRule="auto"/>
        <w:ind w:left="360" w:right="172"/>
        <w:jc w:val="both"/>
        <w:rPr>
          <w:rFonts w:ascii="Arial" w:eastAsia="Arial" w:hAnsi="Arial" w:cs="Arial"/>
          <w:color w:val="000000"/>
          <w:sz w:val="26"/>
          <w:szCs w:val="26"/>
        </w:rPr>
      </w:pPr>
      <w:r>
        <w:rPr>
          <w:rFonts w:ascii="Arial" w:eastAsia="Arial" w:hAnsi="Arial" w:cs="Arial"/>
          <w:color w:val="000000"/>
          <w:sz w:val="26"/>
          <w:szCs w:val="26"/>
        </w:rPr>
        <w:t xml:space="preserve">Penetration of exterior common walls whether temporary or permanent.  </w:t>
      </w:r>
    </w:p>
    <w:p w14:paraId="2FC2EEC0" w14:textId="77777777" w:rsidR="001C151E" w:rsidRDefault="00000000">
      <w:pPr>
        <w:widowControl w:val="0"/>
        <w:spacing w:after="13" w:line="234" w:lineRule="auto"/>
        <w:ind w:left="360" w:right="172"/>
        <w:jc w:val="both"/>
        <w:rPr>
          <w:rFonts w:ascii="Arial" w:eastAsia="Arial" w:hAnsi="Arial" w:cs="Arial"/>
          <w:color w:val="000000"/>
          <w:sz w:val="26"/>
          <w:szCs w:val="26"/>
        </w:rPr>
      </w:pPr>
      <w:r>
        <w:rPr>
          <w:rFonts w:ascii="Arial" w:eastAsia="Arial" w:hAnsi="Arial" w:cs="Arial"/>
          <w:color w:val="000000"/>
          <w:sz w:val="26"/>
          <w:szCs w:val="26"/>
        </w:rPr>
        <w:t>Examples include but are not limited to: kitchen vents, bathroom vents, cable TV wires, dish antennas, etc. This would void our stucco warranty.</w:t>
      </w:r>
    </w:p>
    <w:p w14:paraId="644DFD89" w14:textId="77777777" w:rsidR="001C151E" w:rsidRDefault="001C151E">
      <w:pPr>
        <w:widowControl w:val="0"/>
        <w:spacing w:after="13" w:line="234" w:lineRule="auto"/>
        <w:ind w:left="360" w:right="172"/>
        <w:jc w:val="both"/>
        <w:rPr>
          <w:rFonts w:ascii="Arial" w:eastAsia="Arial" w:hAnsi="Arial" w:cs="Arial"/>
          <w:color w:val="000000"/>
          <w:sz w:val="26"/>
          <w:szCs w:val="26"/>
        </w:rPr>
      </w:pPr>
    </w:p>
    <w:p w14:paraId="1F045D0B" w14:textId="77777777" w:rsidR="001C151E" w:rsidRDefault="001C151E">
      <w:pPr>
        <w:widowControl w:val="0"/>
        <w:spacing w:after="13" w:line="234" w:lineRule="auto"/>
        <w:ind w:left="360" w:right="172"/>
        <w:jc w:val="both"/>
        <w:rPr>
          <w:rFonts w:ascii="Arial" w:eastAsia="Arial" w:hAnsi="Arial" w:cs="Arial"/>
          <w:color w:val="000000"/>
          <w:sz w:val="26"/>
          <w:szCs w:val="26"/>
        </w:rPr>
      </w:pPr>
    </w:p>
    <w:p w14:paraId="05723489" w14:textId="77777777" w:rsidR="001C151E" w:rsidRDefault="00000000">
      <w:pPr>
        <w:widowControl w:val="0"/>
        <w:spacing w:after="64" w:line="234" w:lineRule="auto"/>
        <w:ind w:left="360" w:right="172"/>
        <w:jc w:val="both"/>
        <w:rPr>
          <w:rFonts w:ascii="Arial" w:eastAsia="Arial" w:hAnsi="Arial" w:cs="Arial"/>
          <w:color w:val="000000"/>
          <w:sz w:val="26"/>
          <w:szCs w:val="26"/>
        </w:rPr>
      </w:pPr>
      <w:r>
        <w:rPr>
          <w:rFonts w:ascii="Arial" w:eastAsia="Arial" w:hAnsi="Arial" w:cs="Arial"/>
          <w:color w:val="000000"/>
          <w:sz w:val="26"/>
          <w:szCs w:val="26"/>
        </w:rPr>
        <w:t>Replacement or alteration of windows or exterior window framing is prohibited as this would void our stucco warranty.</w:t>
      </w:r>
    </w:p>
    <w:p w14:paraId="09560E77" w14:textId="77777777" w:rsidR="001C151E" w:rsidRDefault="001C151E">
      <w:pPr>
        <w:widowControl w:val="0"/>
        <w:spacing w:after="64" w:line="234" w:lineRule="auto"/>
        <w:ind w:left="360" w:right="172"/>
        <w:jc w:val="both"/>
        <w:rPr>
          <w:rFonts w:ascii="Arial" w:eastAsia="Arial" w:hAnsi="Arial" w:cs="Arial"/>
          <w:color w:val="000000"/>
          <w:sz w:val="26"/>
          <w:szCs w:val="26"/>
        </w:rPr>
      </w:pPr>
    </w:p>
    <w:p w14:paraId="4575A287" w14:textId="77777777" w:rsidR="001C151E" w:rsidRDefault="00000000">
      <w:pPr>
        <w:widowControl w:val="0"/>
        <w:spacing w:after="67" w:line="234" w:lineRule="auto"/>
        <w:ind w:left="360" w:right="172"/>
        <w:jc w:val="both"/>
        <w:rPr>
          <w:rFonts w:ascii="Arial" w:eastAsia="Arial" w:hAnsi="Arial" w:cs="Arial"/>
          <w:color w:val="000000"/>
          <w:sz w:val="26"/>
          <w:szCs w:val="26"/>
        </w:rPr>
      </w:pPr>
      <w:r>
        <w:rPr>
          <w:rFonts w:ascii="Arial" w:eastAsia="Arial" w:hAnsi="Arial" w:cs="Arial"/>
          <w:color w:val="000000"/>
          <w:sz w:val="26"/>
          <w:szCs w:val="26"/>
        </w:rPr>
        <w:t>Installation of hardwood flooring, tile flooring or any other hard surface flooring without installation of sound deadening acoustic material of appropriate thickness.  (For example; cork, rubber, recycled rubber, or any other AIA recommended material.)</w:t>
      </w:r>
    </w:p>
    <w:p w14:paraId="4CE8F0D4" w14:textId="77777777" w:rsidR="001C151E" w:rsidRDefault="001C151E">
      <w:pPr>
        <w:widowControl w:val="0"/>
        <w:spacing w:line="234" w:lineRule="auto"/>
        <w:ind w:left="360" w:right="172"/>
        <w:jc w:val="both"/>
        <w:rPr>
          <w:rFonts w:ascii="Arial" w:eastAsia="Arial" w:hAnsi="Arial" w:cs="Arial"/>
          <w:color w:val="000000"/>
          <w:sz w:val="26"/>
          <w:szCs w:val="26"/>
        </w:rPr>
      </w:pPr>
    </w:p>
    <w:p w14:paraId="1F6BE26A" w14:textId="77777777" w:rsidR="001C151E" w:rsidRDefault="00000000">
      <w:pPr>
        <w:widowControl w:val="0"/>
        <w:spacing w:after="226" w:line="234" w:lineRule="auto"/>
        <w:ind w:left="360" w:right="172"/>
        <w:jc w:val="both"/>
        <w:rPr>
          <w:rFonts w:ascii="Arial" w:eastAsia="Arial" w:hAnsi="Arial" w:cs="Arial"/>
          <w:color w:val="000000"/>
          <w:sz w:val="26"/>
          <w:szCs w:val="26"/>
        </w:rPr>
      </w:pPr>
      <w:r>
        <w:rPr>
          <w:rFonts w:ascii="Arial" w:eastAsia="Arial" w:hAnsi="Arial" w:cs="Arial"/>
          <w:color w:val="000000"/>
          <w:sz w:val="26"/>
          <w:szCs w:val="26"/>
        </w:rPr>
        <w:t>Installation of an exterior front entry door not in conformance with the original community design.</w:t>
      </w:r>
    </w:p>
    <w:p w14:paraId="08D9B77B" w14:textId="77777777" w:rsidR="001C151E" w:rsidRDefault="00000000">
      <w:pPr>
        <w:widowControl w:val="0"/>
        <w:spacing w:after="69" w:line="234" w:lineRule="auto"/>
        <w:ind w:left="360" w:right="172"/>
        <w:jc w:val="both"/>
        <w:rPr>
          <w:rFonts w:ascii="Arial" w:eastAsia="Arial" w:hAnsi="Arial" w:cs="Arial"/>
          <w:color w:val="000000"/>
          <w:sz w:val="26"/>
          <w:szCs w:val="26"/>
        </w:rPr>
      </w:pPr>
      <w:r>
        <w:rPr>
          <w:rFonts w:ascii="Arial" w:eastAsia="Arial" w:hAnsi="Arial" w:cs="Arial"/>
          <w:color w:val="000000"/>
          <w:sz w:val="26"/>
          <w:szCs w:val="26"/>
        </w:rPr>
        <w:t>Changing the color or design of any exterior common wall including balconies, railings, and canvas screens.</w:t>
      </w:r>
    </w:p>
    <w:p w14:paraId="23609B4A" w14:textId="77777777" w:rsidR="001C151E" w:rsidRDefault="001C151E">
      <w:pPr>
        <w:jc w:val="center"/>
        <w:rPr>
          <w:rFonts w:ascii="Arial" w:eastAsia="Arial" w:hAnsi="Arial" w:cs="Arial"/>
          <w:b/>
          <w:color w:val="4472C4"/>
          <w:sz w:val="32"/>
          <w:szCs w:val="32"/>
          <w:u w:val="single"/>
        </w:rPr>
      </w:pPr>
    </w:p>
    <w:p w14:paraId="4C3222CD" w14:textId="77777777" w:rsidR="001C151E" w:rsidRDefault="00000000">
      <w:pPr>
        <w:jc w:val="center"/>
        <w:rPr>
          <w:rFonts w:ascii="Arial" w:eastAsia="Arial" w:hAnsi="Arial" w:cs="Arial"/>
          <w:b/>
          <w:color w:val="4472C4"/>
          <w:sz w:val="32"/>
          <w:szCs w:val="32"/>
          <w:u w:val="single"/>
        </w:rPr>
      </w:pPr>
      <w:r>
        <w:rPr>
          <w:rFonts w:ascii="Arial" w:eastAsia="Arial" w:hAnsi="Arial" w:cs="Arial"/>
          <w:b/>
          <w:color w:val="4472C4"/>
          <w:sz w:val="32"/>
          <w:szCs w:val="32"/>
          <w:u w:val="single"/>
        </w:rPr>
        <w:lastRenderedPageBreak/>
        <w:t>Tall Ship Design Review Application Instructions</w:t>
      </w:r>
    </w:p>
    <w:p w14:paraId="3A6DDFCD" w14:textId="77777777" w:rsidR="001C151E" w:rsidRDefault="00000000">
      <w:pPr>
        <w:widowControl w:val="0"/>
        <w:spacing w:after="182" w:line="256" w:lineRule="auto"/>
        <w:ind w:right="172" w:firstLine="340"/>
        <w:rPr>
          <w:rFonts w:ascii="Arial" w:eastAsia="Arial" w:hAnsi="Arial" w:cs="Arial"/>
          <w:b/>
          <w:color w:val="000000"/>
          <w:sz w:val="26"/>
          <w:szCs w:val="26"/>
          <w:highlight w:val="yellow"/>
        </w:rPr>
      </w:pPr>
      <w:r>
        <w:rPr>
          <w:rFonts w:ascii="Arial" w:eastAsia="Arial" w:hAnsi="Arial" w:cs="Arial"/>
          <w:b/>
          <w:color w:val="000000"/>
          <w:sz w:val="26"/>
          <w:szCs w:val="26"/>
          <w:highlight w:val="yellow"/>
        </w:rPr>
        <w:t>Failure to Obtain Permission</w:t>
      </w:r>
    </w:p>
    <w:p w14:paraId="242F8055" w14:textId="77777777" w:rsidR="001C151E" w:rsidRDefault="00000000">
      <w:pPr>
        <w:pBdr>
          <w:top w:val="nil"/>
          <w:left w:val="nil"/>
          <w:bottom w:val="nil"/>
          <w:right w:val="nil"/>
          <w:between w:val="nil"/>
        </w:pBdr>
        <w:spacing w:after="0" w:line="240" w:lineRule="auto"/>
        <w:ind w:left="360"/>
        <w:rPr>
          <w:rFonts w:ascii="Arial" w:eastAsia="Arial" w:hAnsi="Arial" w:cs="Arial"/>
          <w:sz w:val="26"/>
          <w:szCs w:val="26"/>
        </w:rPr>
      </w:pPr>
      <w:r>
        <w:rPr>
          <w:rFonts w:ascii="Arial" w:eastAsia="Arial" w:hAnsi="Arial" w:cs="Arial"/>
          <w:sz w:val="26"/>
          <w:szCs w:val="26"/>
        </w:rPr>
        <w:t>Whether permission has been obtained or not, all Units are subject to Board inspection for compliance.  Per Article XXIV, 1.d of The Master Deed.</w:t>
      </w:r>
    </w:p>
    <w:p w14:paraId="4D5B13F2" w14:textId="77777777" w:rsidR="001C151E" w:rsidRDefault="00000000">
      <w:pPr>
        <w:widowControl w:val="0"/>
        <w:spacing w:after="162" w:line="338" w:lineRule="auto"/>
        <w:ind w:left="362" w:right="172" w:firstLine="1"/>
        <w:jc w:val="both"/>
        <w:rPr>
          <w:rFonts w:ascii="Arial" w:eastAsia="Arial" w:hAnsi="Arial" w:cs="Arial"/>
          <w:sz w:val="26"/>
          <w:szCs w:val="26"/>
        </w:rPr>
      </w:pPr>
      <w:r>
        <w:rPr>
          <w:rFonts w:ascii="Arial" w:eastAsia="Arial" w:hAnsi="Arial" w:cs="Arial"/>
          <w:sz w:val="26"/>
          <w:szCs w:val="26"/>
        </w:rPr>
        <w:t>Any structural addition or alteration without the required written consent ... [gives the Board] the right to levy an assessment against the owner of the Unit, co-owner of the Unit, and the Unit, for such necessary sums to remove any unauthorized structural addition or alteration, and/or restore the property to good condition and repair" per Article XV of The Master Deed.</w:t>
      </w:r>
    </w:p>
    <w:p w14:paraId="3A19074D" w14:textId="77777777" w:rsidR="001C151E" w:rsidRDefault="00000000">
      <w:pPr>
        <w:widowControl w:val="0"/>
        <w:spacing w:after="137" w:line="302" w:lineRule="auto"/>
        <w:ind w:left="361" w:right="172"/>
        <w:jc w:val="both"/>
        <w:rPr>
          <w:rFonts w:ascii="Arial" w:eastAsia="Arial" w:hAnsi="Arial" w:cs="Arial"/>
          <w:color w:val="000000"/>
          <w:sz w:val="26"/>
          <w:szCs w:val="26"/>
        </w:rPr>
      </w:pPr>
      <w:r>
        <w:rPr>
          <w:rFonts w:ascii="Arial" w:eastAsia="Arial" w:hAnsi="Arial" w:cs="Arial"/>
          <w:color w:val="000000"/>
          <w:sz w:val="26"/>
          <w:szCs w:val="26"/>
        </w:rPr>
        <w:t>Additional Master Deed provisions allow for assessment of the Association's courts cost and attorney's fees to collect assessments.</w:t>
      </w:r>
    </w:p>
    <w:p w14:paraId="6D39ED63" w14:textId="77777777" w:rsidR="001C151E" w:rsidRDefault="001C151E">
      <w:pPr>
        <w:pBdr>
          <w:top w:val="nil"/>
          <w:left w:val="nil"/>
          <w:bottom w:val="nil"/>
          <w:right w:val="nil"/>
          <w:between w:val="nil"/>
        </w:pBdr>
        <w:spacing w:after="0" w:line="240" w:lineRule="auto"/>
        <w:rPr>
          <w:color w:val="000000"/>
          <w:sz w:val="16"/>
          <w:szCs w:val="16"/>
        </w:rPr>
      </w:pPr>
    </w:p>
    <w:p w14:paraId="6254D5B1" w14:textId="77777777" w:rsidR="001C151E" w:rsidRDefault="00000000">
      <w:pPr>
        <w:widowControl w:val="0"/>
        <w:numPr>
          <w:ilvl w:val="0"/>
          <w:numId w:val="2"/>
        </w:numPr>
        <w:pBdr>
          <w:top w:val="nil"/>
          <w:left w:val="nil"/>
          <w:bottom w:val="nil"/>
          <w:right w:val="nil"/>
          <w:between w:val="nil"/>
        </w:pBdr>
        <w:spacing w:after="216" w:line="303" w:lineRule="auto"/>
        <w:ind w:right="172"/>
        <w:rPr>
          <w:rFonts w:ascii="Arial" w:eastAsia="Arial" w:hAnsi="Arial" w:cs="Arial"/>
          <w:color w:val="000000"/>
          <w:sz w:val="26"/>
          <w:szCs w:val="26"/>
        </w:rPr>
      </w:pPr>
      <w:r>
        <w:rPr>
          <w:rFonts w:ascii="Arial" w:eastAsia="Arial" w:hAnsi="Arial" w:cs="Arial"/>
          <w:color w:val="000000"/>
          <w:sz w:val="26"/>
          <w:szCs w:val="26"/>
        </w:rPr>
        <w:t>Print the entire document.</w:t>
      </w:r>
    </w:p>
    <w:p w14:paraId="6B96C256" w14:textId="77777777" w:rsidR="001C151E" w:rsidRDefault="001C151E">
      <w:pPr>
        <w:pBdr>
          <w:top w:val="nil"/>
          <w:left w:val="nil"/>
          <w:bottom w:val="nil"/>
          <w:right w:val="nil"/>
          <w:between w:val="nil"/>
        </w:pBdr>
        <w:spacing w:after="0" w:line="240" w:lineRule="auto"/>
        <w:rPr>
          <w:color w:val="000000"/>
          <w:sz w:val="6"/>
          <w:szCs w:val="6"/>
        </w:rPr>
      </w:pPr>
    </w:p>
    <w:p w14:paraId="11AA51AF" w14:textId="77777777" w:rsidR="001C151E" w:rsidRDefault="00000000">
      <w:pPr>
        <w:widowControl w:val="0"/>
        <w:numPr>
          <w:ilvl w:val="0"/>
          <w:numId w:val="2"/>
        </w:numPr>
        <w:pBdr>
          <w:top w:val="nil"/>
          <w:left w:val="nil"/>
          <w:bottom w:val="nil"/>
          <w:right w:val="nil"/>
          <w:between w:val="nil"/>
        </w:pBdr>
        <w:spacing w:after="0" w:line="303" w:lineRule="auto"/>
        <w:ind w:right="172"/>
        <w:rPr>
          <w:rFonts w:ascii="Arial" w:eastAsia="Arial" w:hAnsi="Arial" w:cs="Arial"/>
          <w:color w:val="000000"/>
          <w:sz w:val="26"/>
          <w:szCs w:val="26"/>
        </w:rPr>
      </w:pPr>
      <w:r>
        <w:rPr>
          <w:rFonts w:ascii="Arial" w:eastAsia="Arial" w:hAnsi="Arial" w:cs="Arial"/>
          <w:color w:val="000000"/>
          <w:sz w:val="26"/>
          <w:szCs w:val="26"/>
        </w:rPr>
        <w:t xml:space="preserve">Read all the </w:t>
      </w:r>
      <w:r>
        <w:rPr>
          <w:rFonts w:ascii="Arial" w:eastAsia="Arial" w:hAnsi="Arial" w:cs="Arial"/>
          <w:b/>
          <w:color w:val="000000"/>
          <w:sz w:val="26"/>
          <w:szCs w:val="26"/>
        </w:rPr>
        <w:t>Remodeling Instructions and Guidelines</w:t>
      </w:r>
    </w:p>
    <w:p w14:paraId="4E0C648A" w14:textId="77777777" w:rsidR="001C151E" w:rsidRDefault="001C151E">
      <w:pPr>
        <w:pBdr>
          <w:top w:val="nil"/>
          <w:left w:val="nil"/>
          <w:bottom w:val="nil"/>
          <w:right w:val="nil"/>
          <w:between w:val="nil"/>
        </w:pBdr>
        <w:spacing w:after="0"/>
        <w:ind w:left="720"/>
        <w:rPr>
          <w:rFonts w:ascii="Arial" w:eastAsia="Arial" w:hAnsi="Arial" w:cs="Arial"/>
          <w:color w:val="000000"/>
          <w:sz w:val="26"/>
          <w:szCs w:val="26"/>
        </w:rPr>
      </w:pPr>
    </w:p>
    <w:p w14:paraId="4C79E44A" w14:textId="77777777" w:rsidR="001C151E" w:rsidRDefault="00000000">
      <w:pPr>
        <w:widowControl w:val="0"/>
        <w:numPr>
          <w:ilvl w:val="0"/>
          <w:numId w:val="2"/>
        </w:numPr>
        <w:pBdr>
          <w:top w:val="nil"/>
          <w:left w:val="nil"/>
          <w:bottom w:val="nil"/>
          <w:right w:val="nil"/>
          <w:between w:val="nil"/>
        </w:pBdr>
        <w:spacing w:after="0" w:line="303" w:lineRule="auto"/>
        <w:ind w:right="172"/>
        <w:rPr>
          <w:rFonts w:ascii="Arial" w:eastAsia="Arial" w:hAnsi="Arial" w:cs="Arial"/>
          <w:sz w:val="26"/>
          <w:szCs w:val="26"/>
        </w:rPr>
      </w:pPr>
      <w:r>
        <w:rPr>
          <w:rFonts w:ascii="Arial" w:eastAsia="Arial" w:hAnsi="Arial" w:cs="Arial"/>
          <w:sz w:val="26"/>
          <w:szCs w:val="26"/>
          <w:highlight w:val="yellow"/>
        </w:rPr>
        <w:t>Obtain all County Building Permits</w:t>
      </w:r>
      <w:r>
        <w:rPr>
          <w:rFonts w:ascii="Arial" w:eastAsia="Arial" w:hAnsi="Arial" w:cs="Arial"/>
          <w:sz w:val="26"/>
          <w:szCs w:val="26"/>
        </w:rPr>
        <w:t xml:space="preserve"> if required or provide documentation that Permits are not required.</w:t>
      </w:r>
    </w:p>
    <w:p w14:paraId="7B37C2C5" w14:textId="77777777" w:rsidR="001C151E" w:rsidRDefault="001C151E">
      <w:pPr>
        <w:pBdr>
          <w:top w:val="nil"/>
          <w:left w:val="nil"/>
          <w:bottom w:val="nil"/>
          <w:right w:val="nil"/>
          <w:between w:val="nil"/>
        </w:pBdr>
        <w:spacing w:after="0"/>
        <w:ind w:left="720" w:right="172"/>
        <w:rPr>
          <w:rFonts w:ascii="Arial" w:eastAsia="Arial" w:hAnsi="Arial" w:cs="Arial"/>
          <w:sz w:val="6"/>
          <w:szCs w:val="6"/>
        </w:rPr>
      </w:pPr>
    </w:p>
    <w:p w14:paraId="2538023E" w14:textId="77777777" w:rsidR="001C151E" w:rsidRDefault="001C151E">
      <w:pPr>
        <w:pBdr>
          <w:top w:val="nil"/>
          <w:left w:val="nil"/>
          <w:bottom w:val="nil"/>
          <w:right w:val="nil"/>
          <w:between w:val="nil"/>
        </w:pBdr>
        <w:spacing w:after="0"/>
        <w:ind w:left="720" w:right="172"/>
        <w:rPr>
          <w:rFonts w:ascii="Arial" w:eastAsia="Arial" w:hAnsi="Arial" w:cs="Arial"/>
          <w:color w:val="000000"/>
          <w:sz w:val="6"/>
          <w:szCs w:val="6"/>
        </w:rPr>
      </w:pPr>
    </w:p>
    <w:p w14:paraId="70BAD5F8" w14:textId="77777777" w:rsidR="001C151E" w:rsidRDefault="00000000">
      <w:pPr>
        <w:widowControl w:val="0"/>
        <w:numPr>
          <w:ilvl w:val="0"/>
          <w:numId w:val="2"/>
        </w:numPr>
        <w:pBdr>
          <w:top w:val="nil"/>
          <w:left w:val="nil"/>
          <w:bottom w:val="nil"/>
          <w:right w:val="nil"/>
          <w:between w:val="nil"/>
        </w:pBdr>
        <w:spacing w:after="0" w:line="297" w:lineRule="auto"/>
        <w:ind w:right="172"/>
        <w:jc w:val="both"/>
        <w:rPr>
          <w:rFonts w:ascii="Arial" w:eastAsia="Arial" w:hAnsi="Arial" w:cs="Arial"/>
          <w:color w:val="000000"/>
          <w:sz w:val="26"/>
          <w:szCs w:val="26"/>
        </w:rPr>
      </w:pPr>
      <w:r>
        <w:rPr>
          <w:rFonts w:ascii="Arial" w:eastAsia="Arial" w:hAnsi="Arial" w:cs="Arial"/>
          <w:color w:val="000000"/>
          <w:sz w:val="26"/>
          <w:szCs w:val="26"/>
          <w:highlight w:val="yellow"/>
        </w:rPr>
        <w:t xml:space="preserve">Fill out the form </w:t>
      </w:r>
      <w:r>
        <w:rPr>
          <w:rFonts w:ascii="Arial" w:eastAsia="Arial" w:hAnsi="Arial" w:cs="Arial"/>
          <w:b/>
          <w:color w:val="000000"/>
          <w:sz w:val="26"/>
          <w:szCs w:val="26"/>
          <w:highlight w:val="yellow"/>
        </w:rPr>
        <w:t>Design Review Application</w:t>
      </w:r>
      <w:r>
        <w:rPr>
          <w:rFonts w:ascii="Arial" w:eastAsia="Arial" w:hAnsi="Arial" w:cs="Arial"/>
          <w:color w:val="000000"/>
          <w:sz w:val="26"/>
          <w:szCs w:val="26"/>
        </w:rPr>
        <w:t xml:space="preserve">.  Indicate whether this is your Initial application or an Appeal to a non-approval.  </w:t>
      </w:r>
    </w:p>
    <w:p w14:paraId="4AAF75F1" w14:textId="77777777" w:rsidR="001C151E" w:rsidRDefault="00000000">
      <w:pPr>
        <w:widowControl w:val="0"/>
        <w:numPr>
          <w:ilvl w:val="1"/>
          <w:numId w:val="2"/>
        </w:numPr>
        <w:pBdr>
          <w:top w:val="nil"/>
          <w:left w:val="nil"/>
          <w:bottom w:val="nil"/>
          <w:right w:val="nil"/>
          <w:between w:val="nil"/>
        </w:pBdr>
        <w:spacing w:after="0" w:line="303" w:lineRule="auto"/>
        <w:ind w:right="172"/>
        <w:rPr>
          <w:rFonts w:ascii="Arial" w:eastAsia="Arial" w:hAnsi="Arial" w:cs="Arial"/>
          <w:b/>
          <w:i/>
          <w:color w:val="000000"/>
          <w:sz w:val="26"/>
          <w:szCs w:val="26"/>
        </w:rPr>
      </w:pPr>
      <w:r>
        <w:rPr>
          <w:rFonts w:ascii="Arial" w:eastAsia="Arial" w:hAnsi="Arial" w:cs="Arial"/>
          <w:color w:val="000000"/>
          <w:sz w:val="26"/>
          <w:szCs w:val="26"/>
        </w:rPr>
        <w:t xml:space="preserve">All Fields are </w:t>
      </w:r>
      <w:r>
        <w:rPr>
          <w:rFonts w:ascii="Arial" w:eastAsia="Arial" w:hAnsi="Arial" w:cs="Arial"/>
          <w:b/>
          <w:i/>
          <w:color w:val="000000"/>
          <w:sz w:val="26"/>
          <w:szCs w:val="26"/>
        </w:rPr>
        <w:t>required</w:t>
      </w:r>
    </w:p>
    <w:p w14:paraId="484C794A" w14:textId="77777777" w:rsidR="001C151E" w:rsidRDefault="00000000">
      <w:pPr>
        <w:widowControl w:val="0"/>
        <w:numPr>
          <w:ilvl w:val="1"/>
          <w:numId w:val="2"/>
        </w:numPr>
        <w:pBdr>
          <w:top w:val="nil"/>
          <w:left w:val="nil"/>
          <w:bottom w:val="nil"/>
          <w:right w:val="nil"/>
          <w:between w:val="nil"/>
        </w:pBdr>
        <w:spacing w:after="238" w:line="301" w:lineRule="auto"/>
        <w:ind w:right="172"/>
        <w:jc w:val="both"/>
        <w:rPr>
          <w:rFonts w:ascii="Arial" w:eastAsia="Arial" w:hAnsi="Arial" w:cs="Arial"/>
          <w:color w:val="000000"/>
          <w:sz w:val="26"/>
          <w:szCs w:val="26"/>
        </w:rPr>
      </w:pPr>
      <w:r>
        <w:rPr>
          <w:rFonts w:ascii="Arial" w:eastAsia="Arial" w:hAnsi="Arial" w:cs="Arial"/>
          <w:color w:val="000000"/>
          <w:sz w:val="26"/>
          <w:szCs w:val="26"/>
        </w:rPr>
        <w:t>Please describe your renovation in general terms. Details will be provided on the Tall Ship Renovation Checklist</w:t>
      </w:r>
      <w:r>
        <w:rPr>
          <w:rFonts w:ascii="Arial" w:eastAsia="Arial" w:hAnsi="Arial" w:cs="Arial"/>
          <w:b/>
          <w:color w:val="000000"/>
          <w:sz w:val="26"/>
          <w:szCs w:val="26"/>
        </w:rPr>
        <w:t xml:space="preserve"> </w:t>
      </w:r>
      <w:r>
        <w:rPr>
          <w:rFonts w:ascii="Arial" w:eastAsia="Arial" w:hAnsi="Arial" w:cs="Arial"/>
          <w:color w:val="000000"/>
          <w:sz w:val="26"/>
          <w:szCs w:val="26"/>
        </w:rPr>
        <w:t>page.</w:t>
      </w:r>
    </w:p>
    <w:p w14:paraId="38D5E473" w14:textId="77777777" w:rsidR="001C151E" w:rsidRDefault="001C151E">
      <w:pPr>
        <w:pBdr>
          <w:top w:val="nil"/>
          <w:left w:val="nil"/>
          <w:bottom w:val="nil"/>
          <w:right w:val="nil"/>
          <w:between w:val="nil"/>
        </w:pBdr>
        <w:spacing w:after="0" w:line="240" w:lineRule="auto"/>
        <w:rPr>
          <w:color w:val="000000"/>
          <w:sz w:val="4"/>
          <w:szCs w:val="4"/>
        </w:rPr>
      </w:pPr>
    </w:p>
    <w:p w14:paraId="00A9DE15" w14:textId="77777777" w:rsidR="001C151E" w:rsidRDefault="00000000">
      <w:pPr>
        <w:widowControl w:val="0"/>
        <w:numPr>
          <w:ilvl w:val="0"/>
          <w:numId w:val="2"/>
        </w:numPr>
        <w:pBdr>
          <w:top w:val="nil"/>
          <w:left w:val="nil"/>
          <w:bottom w:val="nil"/>
          <w:right w:val="nil"/>
          <w:between w:val="nil"/>
        </w:pBdr>
        <w:spacing w:after="238" w:line="300" w:lineRule="auto"/>
        <w:ind w:right="172"/>
        <w:jc w:val="both"/>
        <w:rPr>
          <w:rFonts w:ascii="Arial" w:eastAsia="Arial" w:hAnsi="Arial" w:cs="Arial"/>
          <w:color w:val="000000"/>
          <w:sz w:val="26"/>
          <w:szCs w:val="26"/>
        </w:rPr>
      </w:pPr>
      <w:r>
        <w:rPr>
          <w:rFonts w:ascii="Arial" w:eastAsia="Arial" w:hAnsi="Arial" w:cs="Arial"/>
          <w:color w:val="000000"/>
          <w:sz w:val="26"/>
          <w:szCs w:val="26"/>
          <w:highlight w:val="yellow"/>
        </w:rPr>
        <w:t xml:space="preserve">Complete the </w:t>
      </w:r>
      <w:r>
        <w:rPr>
          <w:rFonts w:ascii="Arial" w:eastAsia="Arial" w:hAnsi="Arial" w:cs="Arial"/>
          <w:b/>
          <w:color w:val="000000"/>
          <w:sz w:val="26"/>
          <w:szCs w:val="26"/>
          <w:highlight w:val="yellow"/>
        </w:rPr>
        <w:t>Tall Ship Renovation Checklist</w:t>
      </w:r>
      <w:r>
        <w:rPr>
          <w:rFonts w:ascii="Arial" w:eastAsia="Arial" w:hAnsi="Arial" w:cs="Arial"/>
          <w:b/>
          <w:color w:val="000000"/>
          <w:sz w:val="26"/>
          <w:szCs w:val="26"/>
        </w:rPr>
        <w:t xml:space="preserve">.  </w:t>
      </w:r>
      <w:r>
        <w:rPr>
          <w:rFonts w:ascii="Arial" w:eastAsia="Arial" w:hAnsi="Arial" w:cs="Arial"/>
          <w:color w:val="000000"/>
          <w:sz w:val="26"/>
          <w:szCs w:val="26"/>
        </w:rPr>
        <w:t>Indicate which items will be affected in each room by marking the box next to it.</w:t>
      </w:r>
    </w:p>
    <w:p w14:paraId="0FB977FD" w14:textId="77777777" w:rsidR="001C151E" w:rsidRDefault="001C151E">
      <w:pPr>
        <w:pBdr>
          <w:top w:val="nil"/>
          <w:left w:val="nil"/>
          <w:bottom w:val="nil"/>
          <w:right w:val="nil"/>
          <w:between w:val="nil"/>
        </w:pBdr>
        <w:spacing w:after="0" w:line="240" w:lineRule="auto"/>
        <w:rPr>
          <w:color w:val="000000"/>
          <w:sz w:val="4"/>
          <w:szCs w:val="4"/>
        </w:rPr>
      </w:pPr>
    </w:p>
    <w:p w14:paraId="593CECC4" w14:textId="77777777" w:rsidR="001C151E" w:rsidRDefault="00000000">
      <w:pPr>
        <w:widowControl w:val="0"/>
        <w:numPr>
          <w:ilvl w:val="0"/>
          <w:numId w:val="2"/>
        </w:numPr>
        <w:pBdr>
          <w:top w:val="nil"/>
          <w:left w:val="nil"/>
          <w:bottom w:val="nil"/>
          <w:right w:val="nil"/>
          <w:between w:val="nil"/>
        </w:pBdr>
        <w:spacing w:after="0" w:line="300" w:lineRule="auto"/>
        <w:ind w:right="172"/>
        <w:jc w:val="both"/>
        <w:rPr>
          <w:rFonts w:ascii="Arial" w:eastAsia="Arial" w:hAnsi="Arial" w:cs="Arial"/>
          <w:color w:val="000000"/>
          <w:sz w:val="26"/>
          <w:szCs w:val="26"/>
          <w:highlight w:val="yellow"/>
        </w:rPr>
      </w:pPr>
      <w:r>
        <w:rPr>
          <w:rFonts w:ascii="Arial" w:eastAsia="Arial" w:hAnsi="Arial" w:cs="Arial"/>
          <w:color w:val="000000"/>
          <w:sz w:val="26"/>
          <w:szCs w:val="26"/>
          <w:highlight w:val="yellow"/>
        </w:rPr>
        <w:t xml:space="preserve">Complete the </w:t>
      </w:r>
      <w:r>
        <w:rPr>
          <w:rFonts w:ascii="Arial" w:eastAsia="Arial" w:hAnsi="Arial" w:cs="Arial"/>
          <w:b/>
          <w:color w:val="000000"/>
          <w:sz w:val="26"/>
          <w:szCs w:val="26"/>
          <w:highlight w:val="yellow"/>
        </w:rPr>
        <w:t>Owner Agreement for Owner Performed Work, Hired Vendors &amp; Contractors</w:t>
      </w:r>
    </w:p>
    <w:p w14:paraId="115407F7" w14:textId="77777777" w:rsidR="001C151E" w:rsidRDefault="00000000">
      <w:pPr>
        <w:widowControl w:val="0"/>
        <w:numPr>
          <w:ilvl w:val="0"/>
          <w:numId w:val="1"/>
        </w:numPr>
        <w:pBdr>
          <w:top w:val="nil"/>
          <w:left w:val="nil"/>
          <w:bottom w:val="nil"/>
          <w:right w:val="nil"/>
          <w:between w:val="nil"/>
        </w:pBdr>
        <w:spacing w:after="0" w:line="300" w:lineRule="auto"/>
        <w:ind w:right="172"/>
        <w:jc w:val="both"/>
        <w:rPr>
          <w:rFonts w:ascii="Arial" w:eastAsia="Arial" w:hAnsi="Arial" w:cs="Arial"/>
          <w:color w:val="000000"/>
          <w:sz w:val="26"/>
          <w:szCs w:val="26"/>
        </w:rPr>
      </w:pPr>
      <w:r>
        <w:rPr>
          <w:rFonts w:ascii="Arial" w:eastAsia="Arial" w:hAnsi="Arial" w:cs="Arial"/>
          <w:color w:val="000000"/>
          <w:sz w:val="26"/>
          <w:szCs w:val="26"/>
        </w:rPr>
        <w:t>Initial all spaces as indicated</w:t>
      </w:r>
    </w:p>
    <w:p w14:paraId="5FC247F9" w14:textId="77777777" w:rsidR="001C151E" w:rsidRDefault="00000000">
      <w:pPr>
        <w:widowControl w:val="0"/>
        <w:numPr>
          <w:ilvl w:val="0"/>
          <w:numId w:val="1"/>
        </w:numPr>
        <w:pBdr>
          <w:top w:val="nil"/>
          <w:left w:val="nil"/>
          <w:bottom w:val="nil"/>
          <w:right w:val="nil"/>
          <w:between w:val="nil"/>
        </w:pBdr>
        <w:spacing w:after="0" w:line="240" w:lineRule="auto"/>
        <w:ind w:right="172"/>
        <w:jc w:val="both"/>
        <w:rPr>
          <w:color w:val="000000"/>
        </w:rPr>
      </w:pPr>
      <w:r>
        <w:rPr>
          <w:rFonts w:ascii="Arial" w:eastAsia="Arial" w:hAnsi="Arial" w:cs="Arial"/>
          <w:color w:val="000000"/>
          <w:sz w:val="26"/>
          <w:szCs w:val="26"/>
        </w:rPr>
        <w:t>Sign and date the form</w:t>
      </w:r>
    </w:p>
    <w:p w14:paraId="3B5012F8" w14:textId="77777777" w:rsidR="001C151E" w:rsidRDefault="00000000">
      <w:pPr>
        <w:widowControl w:val="0"/>
        <w:pBdr>
          <w:top w:val="nil"/>
          <w:left w:val="nil"/>
          <w:bottom w:val="nil"/>
          <w:right w:val="nil"/>
          <w:between w:val="nil"/>
        </w:pBdr>
        <w:spacing w:after="0" w:line="240" w:lineRule="auto"/>
        <w:ind w:left="1428" w:right="172"/>
        <w:jc w:val="both"/>
        <w:rPr>
          <w:color w:val="000000"/>
          <w:sz w:val="16"/>
          <w:szCs w:val="16"/>
        </w:rPr>
      </w:pPr>
      <w:r>
        <w:rPr>
          <w:color w:val="000000"/>
        </w:rPr>
        <w:t xml:space="preserve"> </w:t>
      </w:r>
    </w:p>
    <w:p w14:paraId="09F48312" w14:textId="77777777" w:rsidR="001C151E" w:rsidRDefault="00000000">
      <w:pPr>
        <w:widowControl w:val="0"/>
        <w:numPr>
          <w:ilvl w:val="0"/>
          <w:numId w:val="2"/>
        </w:numPr>
        <w:pBdr>
          <w:top w:val="nil"/>
          <w:left w:val="nil"/>
          <w:bottom w:val="nil"/>
          <w:right w:val="nil"/>
          <w:between w:val="nil"/>
        </w:pBdr>
        <w:spacing w:after="231" w:line="298" w:lineRule="auto"/>
        <w:ind w:right="172"/>
        <w:rPr>
          <w:rFonts w:ascii="Arial" w:eastAsia="Arial" w:hAnsi="Arial" w:cs="Arial"/>
          <w:color w:val="26282A"/>
          <w:sz w:val="26"/>
          <w:szCs w:val="26"/>
          <w:highlight w:val="white"/>
        </w:rPr>
      </w:pPr>
      <w:r>
        <w:rPr>
          <w:rFonts w:ascii="Arial" w:eastAsia="Arial" w:hAnsi="Arial" w:cs="Arial"/>
          <w:color w:val="000000"/>
          <w:sz w:val="26"/>
          <w:szCs w:val="26"/>
        </w:rPr>
        <w:t xml:space="preserve">Submit the </w:t>
      </w:r>
      <w:r>
        <w:rPr>
          <w:rFonts w:ascii="Arial" w:eastAsia="Arial" w:hAnsi="Arial" w:cs="Arial"/>
          <w:b/>
          <w:color w:val="000000"/>
          <w:sz w:val="26"/>
          <w:szCs w:val="26"/>
        </w:rPr>
        <w:t xml:space="preserve">Application, Checklist, Owner Agreement, </w:t>
      </w:r>
      <w:r>
        <w:rPr>
          <w:rFonts w:ascii="Arial" w:eastAsia="Arial" w:hAnsi="Arial" w:cs="Arial"/>
          <w:b/>
          <w:sz w:val="26"/>
          <w:szCs w:val="26"/>
        </w:rPr>
        <w:t xml:space="preserve">&amp; County Permits (if required) </w:t>
      </w:r>
      <w:r>
        <w:rPr>
          <w:rFonts w:ascii="Arial" w:eastAsia="Arial" w:hAnsi="Arial" w:cs="Arial"/>
          <w:color w:val="000000"/>
          <w:sz w:val="26"/>
          <w:szCs w:val="26"/>
        </w:rPr>
        <w:t xml:space="preserve">to Foothills Property Management and Tall Ship HOA Board by scanning and emailing to </w:t>
      </w:r>
      <w:hyperlink r:id="rId8">
        <w:r>
          <w:rPr>
            <w:rFonts w:ascii="Arial" w:eastAsia="Arial" w:hAnsi="Arial" w:cs="Arial"/>
            <w:color w:val="0563C1"/>
            <w:sz w:val="26"/>
            <w:szCs w:val="26"/>
            <w:u w:val="single"/>
          </w:rPr>
          <w:t>Info@clemsonhousing.com</w:t>
        </w:r>
      </w:hyperlink>
      <w:r>
        <w:rPr>
          <w:rFonts w:ascii="Arial" w:eastAsia="Arial" w:hAnsi="Arial" w:cs="Arial"/>
          <w:color w:val="000000"/>
          <w:sz w:val="26"/>
          <w:szCs w:val="26"/>
        </w:rPr>
        <w:t xml:space="preserve"> and </w:t>
      </w:r>
      <w:hyperlink r:id="rId9">
        <w:r>
          <w:rPr>
            <w:rFonts w:ascii="Arial" w:eastAsia="Arial" w:hAnsi="Arial" w:cs="Arial"/>
            <w:color w:val="0563C1"/>
            <w:sz w:val="26"/>
            <w:szCs w:val="26"/>
            <w:highlight w:val="white"/>
            <w:u w:val="single"/>
          </w:rPr>
          <w:t>tallshipassociation@gmail.com</w:t>
        </w:r>
      </w:hyperlink>
      <w:r>
        <w:rPr>
          <w:rFonts w:ascii="Arial" w:eastAsia="Arial" w:hAnsi="Arial" w:cs="Arial"/>
          <w:color w:val="26282A"/>
          <w:sz w:val="26"/>
          <w:szCs w:val="26"/>
          <w:highlight w:val="white"/>
        </w:rPr>
        <w:t xml:space="preserve"> </w:t>
      </w:r>
    </w:p>
    <w:p w14:paraId="04550E41" w14:textId="77777777" w:rsidR="001C151E" w:rsidRDefault="001C151E">
      <w:pPr>
        <w:pBdr>
          <w:top w:val="nil"/>
          <w:left w:val="nil"/>
          <w:bottom w:val="nil"/>
          <w:right w:val="nil"/>
          <w:between w:val="nil"/>
        </w:pBdr>
        <w:spacing w:after="0" w:line="240" w:lineRule="auto"/>
        <w:rPr>
          <w:color w:val="000000"/>
          <w:sz w:val="12"/>
          <w:szCs w:val="12"/>
        </w:rPr>
      </w:pPr>
    </w:p>
    <w:p w14:paraId="4E107661" w14:textId="77777777" w:rsidR="001C151E" w:rsidRDefault="00000000">
      <w:pPr>
        <w:widowControl w:val="0"/>
        <w:numPr>
          <w:ilvl w:val="0"/>
          <w:numId w:val="2"/>
        </w:numPr>
        <w:pBdr>
          <w:top w:val="nil"/>
          <w:left w:val="nil"/>
          <w:bottom w:val="nil"/>
          <w:right w:val="nil"/>
          <w:between w:val="nil"/>
        </w:pBdr>
        <w:spacing w:after="279" w:line="302" w:lineRule="auto"/>
        <w:ind w:right="172"/>
        <w:rPr>
          <w:rFonts w:ascii="Arial" w:eastAsia="Arial" w:hAnsi="Arial" w:cs="Arial"/>
          <w:color w:val="000000"/>
          <w:sz w:val="26"/>
          <w:szCs w:val="26"/>
        </w:rPr>
      </w:pPr>
      <w:r>
        <w:rPr>
          <w:rFonts w:ascii="Arial" w:eastAsia="Arial" w:hAnsi="Arial" w:cs="Arial"/>
          <w:color w:val="000000"/>
          <w:sz w:val="26"/>
          <w:szCs w:val="26"/>
          <w:highlight w:val="yellow"/>
        </w:rPr>
        <w:t xml:space="preserve">Print the </w:t>
      </w:r>
      <w:r>
        <w:rPr>
          <w:rFonts w:ascii="Arial" w:eastAsia="Arial" w:hAnsi="Arial" w:cs="Arial"/>
          <w:b/>
          <w:color w:val="000000"/>
          <w:sz w:val="26"/>
          <w:szCs w:val="26"/>
          <w:highlight w:val="yellow"/>
        </w:rPr>
        <w:t>Rules for Owner Performed Work, Tall Ship Vendors and Contractors;</w:t>
      </w:r>
      <w:r>
        <w:rPr>
          <w:rFonts w:ascii="Arial" w:eastAsia="Arial" w:hAnsi="Arial" w:cs="Arial"/>
          <w:color w:val="000000"/>
          <w:sz w:val="26"/>
          <w:szCs w:val="26"/>
          <w:highlight w:val="yellow"/>
        </w:rPr>
        <w:t xml:space="preserve"> provide to your contractor(s).</w:t>
      </w:r>
      <w:r>
        <w:rPr>
          <w:rFonts w:ascii="Arial" w:eastAsia="Arial" w:hAnsi="Arial" w:cs="Arial"/>
          <w:color w:val="000000"/>
          <w:sz w:val="26"/>
          <w:szCs w:val="26"/>
        </w:rPr>
        <w:t xml:space="preserve"> You should also leave a copy in your condo while work is being done.</w:t>
      </w:r>
    </w:p>
    <w:p w14:paraId="689A4BDD" w14:textId="77777777" w:rsidR="001C151E" w:rsidRDefault="00000000">
      <w:pPr>
        <w:widowControl w:val="0"/>
        <w:spacing w:after="101" w:line="349" w:lineRule="auto"/>
        <w:ind w:firstLine="3162"/>
        <w:rPr>
          <w:rFonts w:ascii="Arial" w:eastAsia="Arial" w:hAnsi="Arial" w:cs="Arial"/>
          <w:b/>
          <w:color w:val="4472C4"/>
          <w:sz w:val="30"/>
          <w:szCs w:val="30"/>
          <w:u w:val="single"/>
        </w:rPr>
      </w:pPr>
      <w:r>
        <w:rPr>
          <w:rFonts w:ascii="Arial" w:eastAsia="Arial" w:hAnsi="Arial" w:cs="Arial"/>
          <w:b/>
          <w:color w:val="4472C4"/>
          <w:sz w:val="30"/>
          <w:szCs w:val="30"/>
          <w:u w:val="single"/>
        </w:rPr>
        <w:lastRenderedPageBreak/>
        <w:t>REMODELING RULES &amp; GUIDELINES</w:t>
      </w:r>
    </w:p>
    <w:p w14:paraId="025D5B52" w14:textId="77777777" w:rsidR="001C151E" w:rsidRDefault="00000000">
      <w:pPr>
        <w:widowControl w:val="0"/>
        <w:spacing w:after="196" w:line="256" w:lineRule="auto"/>
        <w:ind w:right="172" w:firstLine="518"/>
        <w:rPr>
          <w:rFonts w:ascii="Arial" w:eastAsia="Arial" w:hAnsi="Arial" w:cs="Arial"/>
          <w:b/>
          <w:color w:val="000000"/>
          <w:u w:val="single"/>
        </w:rPr>
      </w:pPr>
      <w:r>
        <w:rPr>
          <w:rFonts w:ascii="Arial" w:eastAsia="Arial" w:hAnsi="Arial" w:cs="Arial"/>
          <w:b/>
          <w:color w:val="000000"/>
          <w:u w:val="single"/>
        </w:rPr>
        <w:t>Board Approval of Remodeling Required</w:t>
      </w:r>
    </w:p>
    <w:p w14:paraId="5284F9D5" w14:textId="77777777" w:rsidR="001C151E" w:rsidRDefault="00000000">
      <w:pPr>
        <w:widowControl w:val="0"/>
        <w:spacing w:after="192" w:line="264" w:lineRule="auto"/>
        <w:ind w:left="520" w:right="172" w:firstLine="12"/>
        <w:jc w:val="both"/>
        <w:rPr>
          <w:rFonts w:ascii="Arial" w:eastAsia="Arial" w:hAnsi="Arial" w:cs="Arial"/>
        </w:rPr>
      </w:pPr>
      <w:r>
        <w:rPr>
          <w:rFonts w:ascii="Arial" w:eastAsia="Arial" w:hAnsi="Arial" w:cs="Arial"/>
        </w:rPr>
        <w:t>The Board's guiding principle is to quickly approve remodels without design changes after ensuring that the owner has not harmed himself or others by damaging the structure or invading common elements.</w:t>
      </w:r>
    </w:p>
    <w:p w14:paraId="52713E31" w14:textId="77777777" w:rsidR="001C151E" w:rsidRDefault="00000000">
      <w:pPr>
        <w:widowControl w:val="0"/>
        <w:spacing w:after="166" w:line="240" w:lineRule="auto"/>
        <w:ind w:left="514" w:right="172"/>
        <w:jc w:val="both"/>
        <w:rPr>
          <w:rFonts w:ascii="Arial" w:eastAsia="Arial" w:hAnsi="Arial" w:cs="Arial"/>
        </w:rPr>
      </w:pPr>
      <w:r>
        <w:rPr>
          <w:rFonts w:ascii="Arial" w:eastAsia="Arial" w:hAnsi="Arial" w:cs="Arial"/>
        </w:rPr>
        <w:t>The general rule (with exceptions) is that owners should be permitted to remodel, as the Board encourages property value enhancement. The key risk lies with distinguishing your property from common property and in distinguishing common structural supports. Unfamiliarity by you or your contractor with community rules can subject you to onerous restoration costs and loss of the benefit of your remodeling expenses.</w:t>
      </w:r>
    </w:p>
    <w:p w14:paraId="5D6BB82A" w14:textId="77777777" w:rsidR="001C151E" w:rsidRDefault="00000000">
      <w:pPr>
        <w:widowControl w:val="0"/>
        <w:spacing w:after="18" w:line="237" w:lineRule="auto"/>
        <w:ind w:left="517" w:right="172" w:firstLine="2"/>
        <w:jc w:val="both"/>
        <w:rPr>
          <w:rFonts w:ascii="Arial" w:eastAsia="Arial" w:hAnsi="Arial" w:cs="Arial"/>
        </w:rPr>
      </w:pPr>
      <w:r>
        <w:rPr>
          <w:rFonts w:ascii="Arial" w:eastAsia="Arial" w:hAnsi="Arial" w:cs="Arial"/>
        </w:rPr>
        <w:t>An owner is legally mandated not to make or cause to be made any structural addition or alteration to his Unit or to the General Common Elements without prior consent of the Board of Directors" under Master Deed</w:t>
      </w:r>
    </w:p>
    <w:p w14:paraId="0884FF59" w14:textId="77777777" w:rsidR="001C151E" w:rsidRDefault="00000000">
      <w:pPr>
        <w:widowControl w:val="0"/>
        <w:spacing w:after="140" w:line="246" w:lineRule="auto"/>
        <w:ind w:left="514" w:right="172" w:firstLine="6"/>
        <w:jc w:val="both"/>
        <w:rPr>
          <w:rFonts w:ascii="Arial" w:eastAsia="Arial" w:hAnsi="Arial" w:cs="Arial"/>
          <w:color w:val="000000"/>
        </w:rPr>
      </w:pPr>
      <w:r>
        <w:rPr>
          <w:rFonts w:ascii="Arial" w:eastAsia="Arial" w:hAnsi="Arial" w:cs="Arial"/>
        </w:rPr>
        <w:t xml:space="preserve">Article XIV </w:t>
      </w:r>
      <w:r>
        <w:rPr>
          <w:rFonts w:ascii="Arial" w:eastAsia="Arial" w:hAnsi="Arial" w:cs="Arial"/>
          <w:b/>
        </w:rPr>
        <w:t xml:space="preserve">11.13. </w:t>
      </w:r>
      <w:r>
        <w:rPr>
          <w:rFonts w:ascii="Arial" w:eastAsia="Arial" w:hAnsi="Arial" w:cs="Arial"/>
        </w:rPr>
        <w:t>Moreover, an owner is to "make no alteration, decoration, repair, replacement or change of the General Common Elements, or to any outside or exterior portion of the building" under Article XIV, l.c. The Board is authorized to assess removal and restoration costs against owners failing to secure prior written consent under Article XV.</w:t>
      </w:r>
    </w:p>
    <w:p w14:paraId="7144B5DF" w14:textId="77777777" w:rsidR="001C151E" w:rsidRDefault="001C151E">
      <w:pPr>
        <w:widowControl w:val="0"/>
        <w:spacing w:after="240" w:line="256" w:lineRule="auto"/>
        <w:ind w:firstLine="518"/>
        <w:rPr>
          <w:rFonts w:ascii="Arial" w:eastAsia="Arial" w:hAnsi="Arial" w:cs="Arial"/>
          <w:b/>
          <w:color w:val="000000"/>
          <w:u w:val="single"/>
        </w:rPr>
      </w:pPr>
    </w:p>
    <w:p w14:paraId="74022338" w14:textId="77777777" w:rsidR="001C151E" w:rsidRDefault="00000000">
      <w:pPr>
        <w:widowControl w:val="0"/>
        <w:spacing w:after="240" w:line="256" w:lineRule="auto"/>
        <w:ind w:firstLine="518"/>
        <w:rPr>
          <w:rFonts w:ascii="Arial" w:eastAsia="Arial" w:hAnsi="Arial" w:cs="Arial"/>
          <w:b/>
          <w:color w:val="000000"/>
          <w:u w:val="single"/>
        </w:rPr>
      </w:pPr>
      <w:r>
        <w:rPr>
          <w:rFonts w:ascii="Arial" w:eastAsia="Arial" w:hAnsi="Arial" w:cs="Arial"/>
          <w:b/>
          <w:color w:val="000000"/>
          <w:u w:val="single"/>
        </w:rPr>
        <w:t>Procedural Steps for Seeking Board Approval</w:t>
      </w:r>
    </w:p>
    <w:p w14:paraId="110E1B40" w14:textId="77777777" w:rsidR="001C151E" w:rsidRDefault="00000000">
      <w:pPr>
        <w:widowControl w:val="0"/>
        <w:spacing w:after="107" w:line="256" w:lineRule="auto"/>
        <w:ind w:right="172" w:firstLine="522"/>
        <w:rPr>
          <w:rFonts w:ascii="Arial" w:eastAsia="Arial" w:hAnsi="Arial" w:cs="Arial"/>
          <w:color w:val="000000"/>
        </w:rPr>
      </w:pPr>
      <w:r>
        <w:rPr>
          <w:rFonts w:ascii="Arial" w:eastAsia="Arial" w:hAnsi="Arial" w:cs="Arial"/>
          <w:color w:val="000000"/>
        </w:rPr>
        <w:t>Pursuant to the foregoing Master Deed provisions the following steps were adopted by the Board:</w:t>
      </w:r>
    </w:p>
    <w:p w14:paraId="65381C1F" w14:textId="77777777" w:rsidR="001C151E" w:rsidRDefault="00000000">
      <w:pPr>
        <w:widowControl w:val="0"/>
        <w:spacing w:after="234" w:line="256" w:lineRule="auto"/>
        <w:ind w:right="172" w:firstLine="520"/>
        <w:rPr>
          <w:rFonts w:ascii="Arial" w:eastAsia="Arial" w:hAnsi="Arial" w:cs="Arial"/>
          <w:b/>
        </w:rPr>
      </w:pPr>
      <w:r>
        <w:rPr>
          <w:rFonts w:ascii="Arial" w:eastAsia="Arial" w:hAnsi="Arial" w:cs="Arial"/>
          <w:b/>
        </w:rPr>
        <w:t>Approval:</w:t>
      </w:r>
    </w:p>
    <w:p w14:paraId="349BC21B" w14:textId="77777777" w:rsidR="001C151E" w:rsidRDefault="00000000">
      <w:pPr>
        <w:widowControl w:val="0"/>
        <w:spacing w:after="97" w:line="242" w:lineRule="auto"/>
        <w:ind w:left="877" w:right="172" w:hanging="362"/>
        <w:jc w:val="both"/>
        <w:rPr>
          <w:rFonts w:ascii="Arial" w:eastAsia="Arial" w:hAnsi="Arial" w:cs="Arial"/>
        </w:rPr>
      </w:pPr>
      <w:r>
        <w:rPr>
          <w:rFonts w:ascii="Arial" w:eastAsia="Arial" w:hAnsi="Arial" w:cs="Arial"/>
        </w:rPr>
        <w:t>1. Property Manager reviews the request and determines if further information and/or Board approval is required.</w:t>
      </w:r>
    </w:p>
    <w:p w14:paraId="56724E6A" w14:textId="77777777" w:rsidR="001C151E" w:rsidRDefault="00000000">
      <w:pPr>
        <w:widowControl w:val="0"/>
        <w:spacing w:after="99" w:line="241" w:lineRule="auto"/>
        <w:ind w:left="878" w:right="172" w:hanging="360"/>
        <w:rPr>
          <w:rFonts w:ascii="Arial" w:eastAsia="Arial" w:hAnsi="Arial" w:cs="Arial"/>
        </w:rPr>
      </w:pPr>
      <w:r>
        <w:rPr>
          <w:rFonts w:ascii="Arial" w:eastAsia="Arial" w:hAnsi="Arial" w:cs="Arial"/>
        </w:rPr>
        <w:t xml:space="preserve">2. If no further info is required, Foothills approves the request via email and notifies the Owner and the Tall Ship Board that no Board intervention is required. </w:t>
      </w:r>
      <w:r>
        <w:rPr>
          <w:noProof/>
        </w:rPr>
        <mc:AlternateContent>
          <mc:Choice Requires="wps">
            <w:drawing>
              <wp:anchor distT="0" distB="0" distL="114300" distR="114300" simplePos="0" relativeHeight="251658240" behindDoc="0" locked="0" layoutInCell="1" hidden="0" allowOverlap="1" wp14:anchorId="35587FB3" wp14:editId="1F27C108">
                <wp:simplePos x="0" y="0"/>
                <wp:positionH relativeFrom="column">
                  <wp:posOffset>6553200</wp:posOffset>
                </wp:positionH>
                <wp:positionV relativeFrom="paragraph">
                  <wp:posOffset>0</wp:posOffset>
                </wp:positionV>
                <wp:extent cx="721360" cy="184150"/>
                <wp:effectExtent l="0" t="0" r="0" b="0"/>
                <wp:wrapNone/>
                <wp:docPr id="13" name="Rectangle 13"/>
                <wp:cNvGraphicFramePr/>
                <a:graphic xmlns:a="http://schemas.openxmlformats.org/drawingml/2006/main">
                  <a:graphicData uri="http://schemas.microsoft.com/office/word/2010/wordprocessingShape">
                    <wps:wsp>
                      <wps:cNvSpPr/>
                      <wps:spPr>
                        <a:xfrm>
                          <a:off x="4999608" y="3702213"/>
                          <a:ext cx="692785" cy="155575"/>
                        </a:xfrm>
                        <a:prstGeom prst="rect">
                          <a:avLst/>
                        </a:prstGeom>
                        <a:noFill/>
                        <a:ln>
                          <a:noFill/>
                        </a:ln>
                      </wps:spPr>
                      <wps:txbx>
                        <w:txbxContent>
                          <w:p w14:paraId="48D3F27F" w14:textId="77777777" w:rsidR="001C151E" w:rsidRDefault="001C151E">
                            <w:pPr>
                              <w:spacing w:line="243" w:lineRule="auto"/>
                              <w:textDirection w:val="btLr"/>
                            </w:pPr>
                          </w:p>
                        </w:txbxContent>
                      </wps:txbx>
                      <wps:bodyPr spcFirstLastPara="1" wrap="square" lIns="0" tIns="0" rIns="0" bIns="0" anchor="t" anchorCtr="0">
                        <a:noAutofit/>
                      </wps:bodyPr>
                    </wps:wsp>
                  </a:graphicData>
                </a:graphic>
              </wp:anchor>
            </w:drawing>
          </mc:Choice>
          <mc:Fallback>
            <w:pict>
              <v:rect w14:anchorId="35587FB3" id="Rectangle 13" o:spid="_x0000_s1026" style="position:absolute;left:0;text-align:left;margin-left:516pt;margin-top:0;width:56.8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" filled="f" stroked="f">
                <v:textbox inset="0,0,0,0">
                  <w:txbxContent>
                    <w:p w14:paraId="48D3F27F" w14:textId="77777777" w:rsidR="001C151E" w:rsidRDefault="001C151E">
                      <w:pPr>
                        <w:spacing w:line="243" w:lineRule="auto"/>
                        <w:textDirection w:val="btLr"/>
                      </w:pPr>
                    </w:p>
                  </w:txbxContent>
                </v:textbox>
              </v:rect>
            </w:pict>
          </mc:Fallback>
        </mc:AlternateContent>
      </w:r>
    </w:p>
    <w:p w14:paraId="7A3712B8" w14:textId="77777777" w:rsidR="001C151E" w:rsidRDefault="00000000">
      <w:pPr>
        <w:widowControl w:val="0"/>
        <w:spacing w:after="86" w:line="240" w:lineRule="auto"/>
        <w:ind w:left="878" w:right="172" w:hanging="363"/>
        <w:jc w:val="both"/>
        <w:rPr>
          <w:rFonts w:ascii="Arial" w:eastAsia="Arial" w:hAnsi="Arial" w:cs="Arial"/>
        </w:rPr>
      </w:pPr>
      <w:r>
        <w:rPr>
          <w:rFonts w:ascii="Arial" w:eastAsia="Arial" w:hAnsi="Arial" w:cs="Arial"/>
        </w:rPr>
        <w:t>3. If additional info is required, Foothills sends the requirements to the owner and copies the Board with recommendations.</w:t>
      </w:r>
    </w:p>
    <w:p w14:paraId="2DD6115C" w14:textId="77777777" w:rsidR="001C151E" w:rsidRDefault="00000000">
      <w:pPr>
        <w:widowControl w:val="0"/>
        <w:spacing w:after="98" w:line="256" w:lineRule="auto"/>
        <w:ind w:right="172" w:firstLine="900"/>
        <w:rPr>
          <w:rFonts w:ascii="Arial" w:eastAsia="Arial" w:hAnsi="Arial" w:cs="Arial"/>
        </w:rPr>
      </w:pPr>
      <w:r>
        <w:rPr>
          <w:rFonts w:ascii="Arial" w:eastAsia="Arial" w:hAnsi="Arial" w:cs="Arial"/>
        </w:rPr>
        <w:t>Owner must comply with requirements such as an architect or engineer's report.</w:t>
      </w:r>
    </w:p>
    <w:p w14:paraId="0864BB49" w14:textId="77777777" w:rsidR="001C151E" w:rsidRDefault="00000000">
      <w:pPr>
        <w:widowControl w:val="0"/>
        <w:spacing w:after="101" w:line="240" w:lineRule="auto"/>
        <w:ind w:left="900" w:right="172"/>
        <w:jc w:val="both"/>
        <w:rPr>
          <w:rFonts w:ascii="Arial" w:eastAsia="Arial" w:hAnsi="Arial" w:cs="Arial"/>
        </w:rPr>
      </w:pPr>
      <w:r>
        <w:rPr>
          <w:rFonts w:ascii="Arial" w:eastAsia="Arial" w:hAnsi="Arial" w:cs="Arial"/>
        </w:rPr>
        <w:t>The Board may review and approve the Application via e-mail or require a formal discussion at the next regularly scheduled Board Meeting if the renovation appears problematic. The requesting Owner may be invited for a discussion</w:t>
      </w:r>
    </w:p>
    <w:p w14:paraId="1B71903A" w14:textId="77777777" w:rsidR="001C151E" w:rsidRDefault="00000000">
      <w:pPr>
        <w:widowControl w:val="0"/>
        <w:spacing w:after="144" w:line="240" w:lineRule="auto"/>
        <w:ind w:left="900" w:right="172"/>
        <w:jc w:val="both"/>
        <w:rPr>
          <w:rFonts w:ascii="Arial" w:eastAsia="Arial" w:hAnsi="Arial" w:cs="Arial"/>
        </w:rPr>
      </w:pPr>
      <w:r>
        <w:rPr>
          <w:rFonts w:ascii="Arial" w:eastAsia="Arial" w:hAnsi="Arial" w:cs="Arial"/>
        </w:rPr>
        <w:t>Once all requirements are met to satisfaction, the Board approves the request via email or as a Motion/Vote.</w:t>
      </w:r>
    </w:p>
    <w:p w14:paraId="6EB6B717" w14:textId="77777777" w:rsidR="001C151E" w:rsidRDefault="001C151E">
      <w:pPr>
        <w:widowControl w:val="0"/>
        <w:spacing w:after="25" w:line="256" w:lineRule="auto"/>
        <w:ind w:right="172" w:firstLine="520"/>
        <w:rPr>
          <w:rFonts w:ascii="Arial" w:eastAsia="Arial" w:hAnsi="Arial" w:cs="Arial"/>
          <w:b/>
        </w:rPr>
      </w:pPr>
    </w:p>
    <w:p w14:paraId="729AEC22" w14:textId="77777777" w:rsidR="001C151E" w:rsidRDefault="00000000">
      <w:pPr>
        <w:widowControl w:val="0"/>
        <w:spacing w:after="25" w:line="256" w:lineRule="auto"/>
        <w:ind w:right="172" w:firstLine="520"/>
        <w:rPr>
          <w:rFonts w:ascii="Arial" w:eastAsia="Arial" w:hAnsi="Arial" w:cs="Arial"/>
          <w:b/>
        </w:rPr>
      </w:pPr>
      <w:r>
        <w:rPr>
          <w:rFonts w:ascii="Arial" w:eastAsia="Arial" w:hAnsi="Arial" w:cs="Arial"/>
          <w:b/>
        </w:rPr>
        <w:t>Terms of Approval:</w:t>
      </w:r>
    </w:p>
    <w:p w14:paraId="3C61BB14" w14:textId="77777777" w:rsidR="001C151E" w:rsidRDefault="00000000">
      <w:pPr>
        <w:widowControl w:val="0"/>
        <w:spacing w:after="99" w:line="256" w:lineRule="auto"/>
        <w:ind w:left="880" w:right="172" w:hanging="365"/>
        <w:rPr>
          <w:rFonts w:ascii="Arial" w:eastAsia="Arial" w:hAnsi="Arial" w:cs="Arial"/>
        </w:rPr>
      </w:pPr>
      <w:r>
        <w:rPr>
          <w:rFonts w:ascii="Arial" w:eastAsia="Arial" w:hAnsi="Arial" w:cs="Arial"/>
        </w:rPr>
        <w:t>1</w:t>
      </w:r>
      <w:r>
        <w:rPr>
          <w:rFonts w:ascii="Arial" w:eastAsia="Arial" w:hAnsi="Arial" w:cs="Arial"/>
          <w:b/>
        </w:rPr>
        <w:t>.   No work is allowed to start without the County Permits Posted and prominently displayed for easy viewing from outside the property.</w:t>
      </w:r>
    </w:p>
    <w:p w14:paraId="0C52C94F" w14:textId="77777777" w:rsidR="001C151E" w:rsidRDefault="00000000">
      <w:pPr>
        <w:widowControl w:val="0"/>
        <w:spacing w:after="99" w:line="256" w:lineRule="auto"/>
        <w:ind w:left="880" w:right="172" w:hanging="365"/>
        <w:rPr>
          <w:rFonts w:ascii="Arial" w:eastAsia="Arial" w:hAnsi="Arial" w:cs="Arial"/>
        </w:rPr>
      </w:pPr>
      <w:r>
        <w:rPr>
          <w:rFonts w:ascii="Arial" w:eastAsia="Arial" w:hAnsi="Arial" w:cs="Arial"/>
        </w:rPr>
        <w:t>2. All approvals expire six months from the date of Approval.</w:t>
      </w:r>
    </w:p>
    <w:p w14:paraId="5F018369" w14:textId="77777777" w:rsidR="001C151E" w:rsidRDefault="00000000">
      <w:pPr>
        <w:widowControl w:val="0"/>
        <w:spacing w:after="84" w:line="241" w:lineRule="auto"/>
        <w:ind w:left="879" w:right="172" w:hanging="361"/>
        <w:jc w:val="both"/>
        <w:rPr>
          <w:rFonts w:ascii="Arial" w:eastAsia="Arial" w:hAnsi="Arial" w:cs="Arial"/>
        </w:rPr>
      </w:pPr>
      <w:r>
        <w:rPr>
          <w:rFonts w:ascii="Arial" w:eastAsia="Arial" w:hAnsi="Arial" w:cs="Arial"/>
        </w:rPr>
        <w:t>3. Owner agrees not to deviate significantly from project without prior request and written approval from Property Manager.</w:t>
      </w:r>
    </w:p>
    <w:p w14:paraId="581B3753" w14:textId="77777777" w:rsidR="001C151E" w:rsidRDefault="00000000">
      <w:pPr>
        <w:widowControl w:val="0"/>
        <w:spacing w:after="84" w:line="241" w:lineRule="auto"/>
        <w:ind w:left="879" w:right="172" w:hanging="361"/>
        <w:jc w:val="both"/>
        <w:rPr>
          <w:rFonts w:ascii="Arial" w:eastAsia="Arial" w:hAnsi="Arial" w:cs="Arial"/>
        </w:rPr>
      </w:pPr>
      <w:r>
        <w:rPr>
          <w:rFonts w:ascii="Arial" w:eastAsia="Arial" w:hAnsi="Arial" w:cs="Arial"/>
        </w:rPr>
        <w:t>4. Owner agrees to periodic inspections by Foothills, Tall Ship Board Members, and Architecture Review Committee members as needed to review progress and compliance.</w:t>
      </w:r>
    </w:p>
    <w:p w14:paraId="27263F60" w14:textId="77777777" w:rsidR="001C151E" w:rsidRDefault="00000000">
      <w:pPr>
        <w:widowControl w:val="0"/>
        <w:spacing w:after="225" w:line="256" w:lineRule="auto"/>
        <w:ind w:left="879" w:right="172" w:hanging="357"/>
        <w:rPr>
          <w:rFonts w:ascii="Arial" w:eastAsia="Arial" w:hAnsi="Arial" w:cs="Arial"/>
        </w:rPr>
      </w:pPr>
      <w:r>
        <w:rPr>
          <w:rFonts w:ascii="Arial" w:eastAsia="Arial" w:hAnsi="Arial" w:cs="Arial"/>
        </w:rPr>
        <w:t>5. Owner agrees to pay any fines incurred by Owner renovations and/or Contractor work.</w:t>
      </w:r>
    </w:p>
    <w:p w14:paraId="0159FFA6" w14:textId="77777777" w:rsidR="001C151E" w:rsidRDefault="00000000">
      <w:pPr>
        <w:widowControl w:val="0"/>
        <w:spacing w:after="24" w:line="256" w:lineRule="auto"/>
        <w:ind w:right="172" w:firstLine="518"/>
        <w:rPr>
          <w:rFonts w:ascii="Arial" w:eastAsia="Arial" w:hAnsi="Arial" w:cs="Arial"/>
          <w:b/>
        </w:rPr>
      </w:pPr>
      <w:r>
        <w:rPr>
          <w:rFonts w:ascii="Arial" w:eastAsia="Arial" w:hAnsi="Arial" w:cs="Arial"/>
          <w:b/>
        </w:rPr>
        <w:t>Follow UP:</w:t>
      </w:r>
    </w:p>
    <w:p w14:paraId="74B13880" w14:textId="77777777" w:rsidR="001C151E" w:rsidRDefault="00000000">
      <w:pPr>
        <w:widowControl w:val="0"/>
        <w:spacing w:after="245" w:line="237" w:lineRule="auto"/>
        <w:ind w:left="450" w:right="172"/>
        <w:jc w:val="both"/>
        <w:rPr>
          <w:rFonts w:ascii="Arial" w:eastAsia="Arial" w:hAnsi="Arial" w:cs="Arial"/>
          <w:b/>
        </w:rPr>
      </w:pPr>
      <w:r>
        <w:rPr>
          <w:rFonts w:ascii="Arial" w:eastAsia="Arial" w:hAnsi="Arial" w:cs="Arial"/>
        </w:rPr>
        <w:t xml:space="preserve">Upon agreement that work was completed as agreed, The Design Review Application is closed. </w:t>
      </w:r>
      <w:r>
        <w:rPr>
          <w:rFonts w:ascii="Arial" w:eastAsia="Arial" w:hAnsi="Arial" w:cs="Arial"/>
          <w:b/>
        </w:rPr>
        <w:t>A project is subject to Foothills and Board inspection for compliance both during and after completion per Article XXIV, 1.d.</w:t>
      </w:r>
    </w:p>
    <w:p w14:paraId="4DD1855B" w14:textId="77777777" w:rsidR="001C151E" w:rsidRDefault="00000000">
      <w:pPr>
        <w:ind w:left="540"/>
        <w:rPr>
          <w:rFonts w:ascii="Arial" w:eastAsia="Arial" w:hAnsi="Arial" w:cs="Arial"/>
          <w:b/>
          <w:color w:val="000000"/>
          <w:sz w:val="26"/>
          <w:szCs w:val="26"/>
        </w:rPr>
      </w:pPr>
      <w:r>
        <w:rPr>
          <w:rFonts w:ascii="Arial" w:eastAsia="Arial" w:hAnsi="Arial" w:cs="Arial"/>
          <w:b/>
          <w:sz w:val="26"/>
          <w:szCs w:val="26"/>
        </w:rPr>
        <w:lastRenderedPageBreak/>
        <w:t>Understanding Common Area Versus Private Unit Area</w:t>
      </w:r>
    </w:p>
    <w:p w14:paraId="79F5C700" w14:textId="77777777" w:rsidR="001C151E" w:rsidRDefault="00000000">
      <w:pPr>
        <w:pBdr>
          <w:top w:val="nil"/>
          <w:left w:val="nil"/>
          <w:bottom w:val="nil"/>
          <w:right w:val="nil"/>
          <w:between w:val="nil"/>
        </w:pBdr>
        <w:spacing w:after="0" w:line="240" w:lineRule="auto"/>
        <w:ind w:left="450"/>
        <w:rPr>
          <w:rFonts w:ascii="Arial" w:eastAsia="Arial" w:hAnsi="Arial" w:cs="Arial"/>
          <w:color w:val="000000"/>
          <w:sz w:val="26"/>
          <w:szCs w:val="26"/>
        </w:rPr>
      </w:pPr>
      <w:r>
        <w:rPr>
          <w:rFonts w:ascii="Arial" w:eastAsia="Arial" w:hAnsi="Arial" w:cs="Arial"/>
          <w:color w:val="000000"/>
          <w:sz w:val="26"/>
          <w:szCs w:val="26"/>
        </w:rPr>
        <w:t>The owner’s private property ( the ‘Unit’) is controlled by the owner.  The common property is controlled by Tall Ship Association, Inc, and the unit owner through their voting power.  The unit owner cannot unilaterally alter common property.  An owner’s private property is delineated by the definition of “Apartment” in Article III 1(a) and by the definition of “Unit” in Article III, 1(o).  These definitions circumscribe the limits of the authority of the Board to regulate any remodeling.</w:t>
      </w:r>
    </w:p>
    <w:p w14:paraId="64E04E1F" w14:textId="77777777" w:rsidR="001C151E" w:rsidRDefault="001C151E">
      <w:pPr>
        <w:widowControl w:val="0"/>
        <w:spacing w:after="26" w:line="276" w:lineRule="auto"/>
        <w:ind w:left="520" w:right="172" w:firstLine="7"/>
        <w:jc w:val="both"/>
        <w:rPr>
          <w:rFonts w:ascii="Arial" w:eastAsia="Arial" w:hAnsi="Arial" w:cs="Arial"/>
          <w:sz w:val="26"/>
          <w:szCs w:val="26"/>
        </w:rPr>
      </w:pPr>
    </w:p>
    <w:p w14:paraId="0C21F6AC" w14:textId="77777777" w:rsidR="001C151E" w:rsidRDefault="00000000">
      <w:pPr>
        <w:pBdr>
          <w:top w:val="nil"/>
          <w:left w:val="nil"/>
          <w:bottom w:val="nil"/>
          <w:right w:val="nil"/>
          <w:between w:val="nil"/>
        </w:pBdr>
        <w:spacing w:after="0" w:line="240" w:lineRule="auto"/>
        <w:ind w:left="450"/>
        <w:rPr>
          <w:rFonts w:ascii="Arial" w:eastAsia="Arial" w:hAnsi="Arial" w:cs="Arial"/>
          <w:color w:val="000000"/>
          <w:sz w:val="26"/>
          <w:szCs w:val="26"/>
        </w:rPr>
      </w:pPr>
      <w:r>
        <w:rPr>
          <w:rFonts w:ascii="Arial" w:eastAsia="Arial" w:hAnsi="Arial" w:cs="Arial"/>
          <w:color w:val="000000"/>
          <w:sz w:val="26"/>
          <w:szCs w:val="26"/>
        </w:rPr>
        <w:t>After reading the definitions, the owner's understanding should be that a Unit is the empty space inside the sheetrock of the walls, ceiling, and floor. The Board controls the rest. Your Unit includes chimney, pipes, vents, ducts, wires, HVAC systems, etc., which are in the common area. To allow owners to access their pipes, wires, and vents, there is an easement to allow access to these elements for remodeling and maintenance. See Article Ill ,1.(o)(</w:t>
      </w:r>
      <w:proofErr w:type="spellStart"/>
      <w:r>
        <w:rPr>
          <w:rFonts w:ascii="Arial" w:eastAsia="Arial" w:hAnsi="Arial" w:cs="Arial"/>
          <w:color w:val="000000"/>
          <w:sz w:val="26"/>
          <w:szCs w:val="26"/>
        </w:rPr>
        <w:t>i</w:t>
      </w:r>
      <w:proofErr w:type="spellEnd"/>
      <w:r>
        <w:rPr>
          <w:rFonts w:ascii="Arial" w:eastAsia="Arial" w:hAnsi="Arial" w:cs="Arial"/>
          <w:color w:val="000000"/>
          <w:sz w:val="26"/>
          <w:szCs w:val="26"/>
        </w:rPr>
        <w:t>) and (iii). However, that access puts a burden on the owner to restore the common area. See Article XIV 1.a. For example, if an owner removes his sheetrock or his neighbors in order to repair a pipe or other element, the owner needs to replace the sheetrock and pay for any other damage</w:t>
      </w:r>
    </w:p>
    <w:p w14:paraId="0E00DE2F" w14:textId="77777777" w:rsidR="001C151E" w:rsidRDefault="001C151E">
      <w:pPr>
        <w:widowControl w:val="0"/>
        <w:spacing w:after="60" w:line="333" w:lineRule="auto"/>
        <w:ind w:left="474" w:right="172" w:firstLine="5"/>
        <w:jc w:val="both"/>
        <w:rPr>
          <w:rFonts w:ascii="Arial" w:eastAsia="Arial" w:hAnsi="Arial" w:cs="Arial"/>
          <w:sz w:val="6"/>
          <w:szCs w:val="6"/>
        </w:rPr>
      </w:pPr>
    </w:p>
    <w:p w14:paraId="52585F4E" w14:textId="77777777" w:rsidR="001C151E" w:rsidRDefault="00000000">
      <w:pPr>
        <w:widowControl w:val="0"/>
        <w:spacing w:after="126" w:line="256" w:lineRule="auto"/>
        <w:ind w:right="172" w:firstLine="478"/>
        <w:rPr>
          <w:rFonts w:ascii="Arial" w:eastAsia="Arial" w:hAnsi="Arial" w:cs="Arial"/>
          <w:sz w:val="26"/>
          <w:szCs w:val="26"/>
        </w:rPr>
      </w:pPr>
      <w:r>
        <w:rPr>
          <w:rFonts w:ascii="Arial" w:eastAsia="Arial" w:hAnsi="Arial" w:cs="Arial"/>
          <w:b/>
          <w:sz w:val="26"/>
          <w:szCs w:val="26"/>
        </w:rPr>
        <w:t>Guidelines on Remodeling Submissions</w:t>
      </w:r>
    </w:p>
    <w:p w14:paraId="234D0FF3" w14:textId="77777777" w:rsidR="001C151E" w:rsidRDefault="00000000">
      <w:pPr>
        <w:widowControl w:val="0"/>
        <w:spacing w:after="86" w:line="304" w:lineRule="auto"/>
        <w:ind w:left="777" w:right="172" w:hanging="316"/>
        <w:rPr>
          <w:rFonts w:ascii="Arial" w:eastAsia="Arial" w:hAnsi="Arial" w:cs="Arial"/>
          <w:sz w:val="26"/>
          <w:szCs w:val="26"/>
        </w:rPr>
      </w:pPr>
      <w:r>
        <w:rPr>
          <w:rFonts w:ascii="Arial" w:eastAsia="Arial" w:hAnsi="Arial" w:cs="Arial"/>
          <w:b/>
          <w:sz w:val="26"/>
          <w:szCs w:val="26"/>
        </w:rPr>
        <w:t>(1) General</w:t>
      </w:r>
      <w:r>
        <w:rPr>
          <w:rFonts w:ascii="Arial" w:eastAsia="Arial" w:hAnsi="Arial" w:cs="Arial"/>
          <w:sz w:val="26"/>
          <w:szCs w:val="26"/>
        </w:rPr>
        <w:t xml:space="preserve"> - Describe the project in general terms. For example, describe a kitchen remodel with replacement of kitchen cabinets, pantry removal, appliance installation, removal of walls to place/ relocate sink under kitchen window. For example, new flooring in living room with removal of elevated fireplace stoop, installation of marble fireplace apron, installation of hardwood flooring, installation of recycled rubber sound deadening matting.</w:t>
      </w:r>
    </w:p>
    <w:p w14:paraId="5E69A43C" w14:textId="77777777" w:rsidR="001C151E" w:rsidRDefault="00000000">
      <w:pPr>
        <w:widowControl w:val="0"/>
        <w:spacing w:after="109" w:line="333" w:lineRule="auto"/>
        <w:ind w:left="786" w:right="172" w:hanging="325"/>
        <w:rPr>
          <w:rFonts w:ascii="Arial" w:eastAsia="Arial" w:hAnsi="Arial" w:cs="Arial"/>
          <w:sz w:val="26"/>
          <w:szCs w:val="26"/>
        </w:rPr>
      </w:pPr>
      <w:r>
        <w:rPr>
          <w:rFonts w:ascii="Arial" w:eastAsia="Arial" w:hAnsi="Arial" w:cs="Arial"/>
          <w:b/>
          <w:sz w:val="26"/>
          <w:szCs w:val="26"/>
        </w:rPr>
        <w:t>(2) Walls</w:t>
      </w:r>
      <w:r>
        <w:rPr>
          <w:rFonts w:ascii="Arial" w:eastAsia="Arial" w:hAnsi="Arial" w:cs="Arial"/>
          <w:sz w:val="26"/>
          <w:szCs w:val="26"/>
        </w:rPr>
        <w:t xml:space="preserve"> - Describe </w:t>
      </w:r>
      <w:proofErr w:type="gramStart"/>
      <w:r>
        <w:rPr>
          <w:rFonts w:ascii="Arial" w:eastAsia="Arial" w:hAnsi="Arial" w:cs="Arial"/>
          <w:sz w:val="26"/>
          <w:szCs w:val="26"/>
        </w:rPr>
        <w:t>any and all</w:t>
      </w:r>
      <w:proofErr w:type="gramEnd"/>
      <w:r>
        <w:rPr>
          <w:rFonts w:ascii="Arial" w:eastAsia="Arial" w:hAnsi="Arial" w:cs="Arial"/>
          <w:sz w:val="26"/>
          <w:szCs w:val="26"/>
        </w:rPr>
        <w:t xml:space="preserve"> changes, both temporary and permanent, to all walls. For example: A wall is to be moved, eliminated, replaced, re-sheet rocked, or opened during construction and restored. Some interior walls inside the Unit 's common walls are structural.  If modifying a wall that is adjoining to a neighboring Unit, it required that the walls be re-established to meet a minimum of a 1-hour fire rating.</w:t>
      </w:r>
    </w:p>
    <w:p w14:paraId="15CE6C2A" w14:textId="77777777" w:rsidR="001C151E" w:rsidRDefault="00000000">
      <w:pPr>
        <w:widowControl w:val="0"/>
        <w:spacing w:after="194" w:line="256" w:lineRule="auto"/>
        <w:ind w:left="840" w:right="172" w:hanging="323"/>
        <w:rPr>
          <w:rFonts w:ascii="Arial" w:eastAsia="Arial" w:hAnsi="Arial" w:cs="Arial"/>
          <w:sz w:val="26"/>
          <w:szCs w:val="26"/>
        </w:rPr>
      </w:pPr>
      <w:r>
        <w:rPr>
          <w:rFonts w:ascii="Arial" w:eastAsia="Arial" w:hAnsi="Arial" w:cs="Arial"/>
          <w:b/>
          <w:color w:val="000000"/>
          <w:sz w:val="26"/>
          <w:szCs w:val="26"/>
        </w:rPr>
        <w:t xml:space="preserve">(3) Mechanical - </w:t>
      </w:r>
      <w:r>
        <w:rPr>
          <w:rFonts w:ascii="Arial" w:eastAsia="Arial" w:hAnsi="Arial" w:cs="Arial"/>
          <w:color w:val="000000"/>
          <w:sz w:val="26"/>
          <w:szCs w:val="26"/>
        </w:rPr>
        <w:t xml:space="preserve">Describe any electrical, plumbing, and HVAC changes </w:t>
      </w:r>
      <w:r>
        <w:rPr>
          <w:rFonts w:ascii="Arial" w:eastAsia="Arial" w:hAnsi="Arial" w:cs="Arial"/>
          <w:b/>
          <w:sz w:val="26"/>
          <w:szCs w:val="26"/>
        </w:rPr>
        <w:t>(</w:t>
      </w:r>
      <w:proofErr w:type="spellStart"/>
      <w:proofErr w:type="gramStart"/>
      <w:r>
        <w:rPr>
          <w:rFonts w:ascii="Arial" w:eastAsia="Arial" w:hAnsi="Arial" w:cs="Arial"/>
          <w:b/>
          <w:sz w:val="26"/>
          <w:szCs w:val="26"/>
        </w:rPr>
        <w:t>ie</w:t>
      </w:r>
      <w:proofErr w:type="spellEnd"/>
      <w:proofErr w:type="gramEnd"/>
      <w:r>
        <w:rPr>
          <w:rFonts w:ascii="Arial" w:eastAsia="Arial" w:hAnsi="Arial" w:cs="Arial"/>
          <w:b/>
          <w:sz w:val="26"/>
          <w:szCs w:val="26"/>
        </w:rPr>
        <w:t xml:space="preserve"> Moving, Additions or Deletions.)  New HVAC units require 3/8 piping running to the outside Compressor.</w:t>
      </w:r>
      <w:r>
        <w:rPr>
          <w:rFonts w:ascii="Arial" w:eastAsia="Arial" w:hAnsi="Arial" w:cs="Arial"/>
          <w:sz w:val="26"/>
          <w:szCs w:val="26"/>
        </w:rPr>
        <w:t xml:space="preserve">    </w:t>
      </w:r>
      <w:r>
        <w:rPr>
          <w:rFonts w:ascii="Arial" w:eastAsia="Arial" w:hAnsi="Arial" w:cs="Arial"/>
          <w:b/>
          <w:sz w:val="26"/>
          <w:szCs w:val="26"/>
        </w:rPr>
        <w:t>Any of these actions require the Owner to obtain a building permit from the County or have documentation that a permit is not required.</w:t>
      </w:r>
    </w:p>
    <w:p w14:paraId="2B183CFC" w14:textId="77777777" w:rsidR="001C151E" w:rsidRDefault="00000000">
      <w:pPr>
        <w:widowControl w:val="0"/>
        <w:spacing w:after="153" w:line="319" w:lineRule="auto"/>
        <w:ind w:left="839" w:right="172" w:hanging="324"/>
        <w:rPr>
          <w:rFonts w:ascii="Arial" w:eastAsia="Arial" w:hAnsi="Arial" w:cs="Arial"/>
          <w:color w:val="000000"/>
          <w:sz w:val="26"/>
          <w:szCs w:val="26"/>
        </w:rPr>
      </w:pPr>
      <w:r>
        <w:rPr>
          <w:rFonts w:ascii="Arial" w:eastAsia="Arial" w:hAnsi="Arial" w:cs="Arial"/>
          <w:b/>
          <w:color w:val="000000"/>
          <w:sz w:val="26"/>
          <w:szCs w:val="26"/>
        </w:rPr>
        <w:t>(4)</w:t>
      </w:r>
      <w:r>
        <w:rPr>
          <w:rFonts w:ascii="Arial" w:eastAsia="Arial" w:hAnsi="Arial" w:cs="Arial"/>
          <w:color w:val="000000"/>
          <w:sz w:val="26"/>
          <w:szCs w:val="26"/>
        </w:rPr>
        <w:t xml:space="preserve"> </w:t>
      </w:r>
      <w:r>
        <w:rPr>
          <w:rFonts w:ascii="Arial" w:eastAsia="Arial" w:hAnsi="Arial" w:cs="Arial"/>
          <w:b/>
          <w:color w:val="000000"/>
          <w:sz w:val="26"/>
          <w:szCs w:val="26"/>
        </w:rPr>
        <w:t xml:space="preserve">Exterior Doors - </w:t>
      </w:r>
      <w:r>
        <w:rPr>
          <w:rFonts w:ascii="Arial" w:eastAsia="Arial" w:hAnsi="Arial" w:cs="Arial"/>
          <w:color w:val="000000"/>
          <w:sz w:val="26"/>
          <w:szCs w:val="26"/>
        </w:rPr>
        <w:t>Describe or attach drawings/pictures of any changes to exterior doors such as the front entry and sliding glass doors to the balcony.</w:t>
      </w:r>
    </w:p>
    <w:p w14:paraId="5BE84C16" w14:textId="77777777" w:rsidR="001C151E" w:rsidRDefault="00000000">
      <w:pPr>
        <w:widowControl w:val="0"/>
        <w:spacing w:after="117" w:line="329" w:lineRule="auto"/>
        <w:ind w:left="858" w:right="172" w:hanging="343"/>
        <w:rPr>
          <w:rFonts w:ascii="Arial" w:eastAsia="Arial" w:hAnsi="Arial" w:cs="Arial"/>
          <w:color w:val="000000"/>
          <w:sz w:val="26"/>
          <w:szCs w:val="26"/>
        </w:rPr>
      </w:pPr>
      <w:r>
        <w:rPr>
          <w:rFonts w:ascii="Arial" w:eastAsia="Arial" w:hAnsi="Arial" w:cs="Arial"/>
          <w:b/>
          <w:color w:val="000000"/>
          <w:sz w:val="26"/>
          <w:szCs w:val="26"/>
        </w:rPr>
        <w:t>(5)</w:t>
      </w:r>
      <w:r>
        <w:rPr>
          <w:rFonts w:ascii="Arial" w:eastAsia="Arial" w:hAnsi="Arial" w:cs="Arial"/>
          <w:color w:val="000000"/>
          <w:sz w:val="26"/>
          <w:szCs w:val="26"/>
        </w:rPr>
        <w:t xml:space="preserve"> </w:t>
      </w:r>
      <w:r>
        <w:rPr>
          <w:rFonts w:ascii="Arial" w:eastAsia="Arial" w:hAnsi="Arial" w:cs="Arial"/>
          <w:b/>
          <w:color w:val="000000"/>
          <w:sz w:val="26"/>
          <w:szCs w:val="26"/>
        </w:rPr>
        <w:t xml:space="preserve">Flooring - </w:t>
      </w:r>
      <w:r>
        <w:rPr>
          <w:rFonts w:ascii="Arial" w:eastAsia="Arial" w:hAnsi="Arial" w:cs="Arial"/>
          <w:color w:val="000000"/>
          <w:sz w:val="26"/>
          <w:szCs w:val="26"/>
        </w:rPr>
        <w:t xml:space="preserve">Describe any changes, replacements, repairs, or improvements in floor covering. Subflooring should be installed with screws. </w:t>
      </w:r>
    </w:p>
    <w:p w14:paraId="79BBDF33" w14:textId="77777777" w:rsidR="001C151E" w:rsidRDefault="00000000">
      <w:pPr>
        <w:pBdr>
          <w:top w:val="nil"/>
          <w:left w:val="nil"/>
          <w:bottom w:val="nil"/>
          <w:right w:val="nil"/>
          <w:between w:val="nil"/>
        </w:pBdr>
        <w:spacing w:after="0" w:line="240" w:lineRule="auto"/>
        <w:ind w:left="540"/>
        <w:rPr>
          <w:rFonts w:ascii="Arial" w:eastAsia="Arial" w:hAnsi="Arial" w:cs="Arial"/>
          <w:color w:val="000000"/>
          <w:sz w:val="26"/>
          <w:szCs w:val="26"/>
        </w:rPr>
      </w:pPr>
      <w:r>
        <w:rPr>
          <w:rFonts w:ascii="Arial" w:eastAsia="Arial" w:hAnsi="Arial" w:cs="Arial"/>
          <w:color w:val="000000"/>
          <w:sz w:val="26"/>
          <w:szCs w:val="26"/>
        </w:rPr>
        <w:t>Note: When replacing flooring; the Gypcrete should remain in place.  In the event the Gypcrete must be removed, it should be replaced with new Gypcrete or with a Certified Fire Rated Paint with a minimum of a 1-hour fire rating.  The new flooring is also required to have an acoustic remediation matting.</w:t>
      </w:r>
    </w:p>
    <w:p w14:paraId="376EA75B" w14:textId="77777777" w:rsidR="001C151E" w:rsidRDefault="00000000">
      <w:pPr>
        <w:pBdr>
          <w:top w:val="nil"/>
          <w:left w:val="nil"/>
          <w:bottom w:val="nil"/>
          <w:right w:val="nil"/>
          <w:between w:val="nil"/>
        </w:pBdr>
        <w:spacing w:after="0" w:line="240" w:lineRule="auto"/>
        <w:ind w:left="540"/>
        <w:rPr>
          <w:rFonts w:ascii="Arial" w:eastAsia="Arial" w:hAnsi="Arial" w:cs="Arial"/>
          <w:b/>
          <w:color w:val="000000"/>
          <w:sz w:val="26"/>
          <w:szCs w:val="26"/>
          <w:u w:val="single"/>
        </w:rPr>
      </w:pPr>
      <w:r>
        <w:rPr>
          <w:rFonts w:ascii="Arial" w:eastAsia="Arial" w:hAnsi="Arial" w:cs="Arial"/>
          <w:b/>
          <w:color w:val="000000"/>
          <w:sz w:val="26"/>
          <w:szCs w:val="26"/>
          <w:highlight w:val="yellow"/>
          <w:u w:val="single"/>
        </w:rPr>
        <w:lastRenderedPageBreak/>
        <w:t>DESIGN REVIEW APPLICATION</w:t>
      </w:r>
    </w:p>
    <w:p w14:paraId="2B172367"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____________ Initial Application         ____________ Appeal</w:t>
      </w:r>
    </w:p>
    <w:p w14:paraId="31B5FBFD" w14:textId="77777777" w:rsidR="001C151E" w:rsidRDefault="001C151E">
      <w:pPr>
        <w:ind w:left="879" w:right="172" w:hanging="357"/>
        <w:rPr>
          <w:rFonts w:ascii="Arial" w:eastAsia="Arial" w:hAnsi="Arial" w:cs="Arial"/>
          <w:sz w:val="4"/>
          <w:szCs w:val="4"/>
        </w:rPr>
      </w:pPr>
    </w:p>
    <w:p w14:paraId="2D90DD05" w14:textId="77777777" w:rsidR="001C151E" w:rsidRDefault="00000000">
      <w:pPr>
        <w:ind w:left="879" w:right="172" w:hanging="357"/>
        <w:rPr>
          <w:rFonts w:ascii="Arial" w:eastAsia="Arial" w:hAnsi="Arial" w:cs="Arial"/>
          <w:b/>
          <w:sz w:val="26"/>
          <w:szCs w:val="26"/>
        </w:rPr>
      </w:pPr>
      <w:r>
        <w:rPr>
          <w:rFonts w:ascii="Arial" w:eastAsia="Arial" w:hAnsi="Arial" w:cs="Arial"/>
          <w:b/>
          <w:sz w:val="26"/>
          <w:szCs w:val="26"/>
        </w:rPr>
        <w:t>For Review Board Only</w:t>
      </w:r>
    </w:p>
    <w:p w14:paraId="297BE6EE"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 xml:space="preserve">                           Date                  Initials</w:t>
      </w:r>
    </w:p>
    <w:p w14:paraId="1156F156"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 xml:space="preserve">Received     _____________     ________ </w:t>
      </w:r>
    </w:p>
    <w:p w14:paraId="4F751E8C"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 xml:space="preserve">Incomplete   _____________     ________ </w:t>
      </w:r>
    </w:p>
    <w:p w14:paraId="5B21C470"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 xml:space="preserve">Rejected      ____________       ________ </w:t>
      </w:r>
    </w:p>
    <w:p w14:paraId="3979E5E3"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 xml:space="preserve">Approved     _____________     ________ </w:t>
      </w:r>
    </w:p>
    <w:p w14:paraId="14751035"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 xml:space="preserve">Inspected     _____________     ________ </w:t>
      </w:r>
    </w:p>
    <w:p w14:paraId="69FB7374" w14:textId="77777777" w:rsidR="001C151E" w:rsidRDefault="001C151E">
      <w:pPr>
        <w:ind w:left="879" w:right="172" w:hanging="357"/>
        <w:rPr>
          <w:rFonts w:ascii="Arial" w:eastAsia="Arial" w:hAnsi="Arial" w:cs="Arial"/>
          <w:sz w:val="4"/>
          <w:szCs w:val="4"/>
        </w:rPr>
      </w:pPr>
    </w:p>
    <w:p w14:paraId="6E891DCD" w14:textId="77777777" w:rsidR="001C151E" w:rsidRDefault="00000000">
      <w:pPr>
        <w:pBdr>
          <w:top w:val="nil"/>
          <w:left w:val="nil"/>
          <w:bottom w:val="nil"/>
          <w:right w:val="nil"/>
          <w:between w:val="nil"/>
        </w:pBdr>
        <w:spacing w:after="0" w:line="240" w:lineRule="auto"/>
        <w:ind w:left="450" w:right="172"/>
        <w:rPr>
          <w:rFonts w:ascii="Arial" w:eastAsia="Arial" w:hAnsi="Arial" w:cs="Arial"/>
          <w:color w:val="000000"/>
          <w:sz w:val="26"/>
          <w:szCs w:val="26"/>
        </w:rPr>
      </w:pPr>
      <w:r>
        <w:rPr>
          <w:rFonts w:ascii="Arial" w:eastAsia="Arial" w:hAnsi="Arial" w:cs="Arial"/>
          <w:color w:val="000000"/>
          <w:sz w:val="26"/>
          <w:szCs w:val="26"/>
        </w:rPr>
        <w:t>Tall Ship Association, Inc.</w:t>
      </w:r>
    </w:p>
    <w:p w14:paraId="1D493A8F" w14:textId="77777777" w:rsidR="001C151E" w:rsidRDefault="00000000">
      <w:pPr>
        <w:pBdr>
          <w:top w:val="nil"/>
          <w:left w:val="nil"/>
          <w:bottom w:val="nil"/>
          <w:right w:val="nil"/>
          <w:between w:val="nil"/>
        </w:pBdr>
        <w:spacing w:after="0" w:line="240" w:lineRule="auto"/>
        <w:ind w:left="450" w:right="172"/>
        <w:rPr>
          <w:rFonts w:ascii="Arial" w:eastAsia="Arial" w:hAnsi="Arial" w:cs="Arial"/>
          <w:color w:val="000000"/>
          <w:sz w:val="26"/>
          <w:szCs w:val="26"/>
        </w:rPr>
      </w:pPr>
      <w:r>
        <w:rPr>
          <w:rFonts w:ascii="Arial" w:eastAsia="Arial" w:hAnsi="Arial" w:cs="Arial"/>
          <w:color w:val="000000"/>
          <w:sz w:val="26"/>
          <w:szCs w:val="26"/>
        </w:rPr>
        <w:t>Condominium Association</w:t>
      </w:r>
    </w:p>
    <w:p w14:paraId="1D5847CF" w14:textId="77777777" w:rsidR="001C151E" w:rsidRDefault="00000000">
      <w:pPr>
        <w:pBdr>
          <w:top w:val="nil"/>
          <w:left w:val="nil"/>
          <w:bottom w:val="nil"/>
          <w:right w:val="nil"/>
          <w:between w:val="nil"/>
        </w:pBdr>
        <w:spacing w:after="0" w:line="240" w:lineRule="auto"/>
        <w:ind w:left="450" w:right="172"/>
        <w:rPr>
          <w:rFonts w:ascii="Arial" w:eastAsia="Arial" w:hAnsi="Arial" w:cs="Arial"/>
          <w:color w:val="000000"/>
          <w:sz w:val="26"/>
          <w:szCs w:val="26"/>
        </w:rPr>
      </w:pPr>
      <w:r>
        <w:rPr>
          <w:rFonts w:ascii="Arial" w:eastAsia="Arial" w:hAnsi="Arial" w:cs="Arial"/>
          <w:color w:val="000000"/>
          <w:sz w:val="26"/>
          <w:szCs w:val="26"/>
        </w:rPr>
        <w:t>P.O. Box 111</w:t>
      </w:r>
    </w:p>
    <w:p w14:paraId="5EC78B17" w14:textId="77777777" w:rsidR="001C151E" w:rsidRDefault="00000000">
      <w:pPr>
        <w:pBdr>
          <w:top w:val="nil"/>
          <w:left w:val="nil"/>
          <w:bottom w:val="nil"/>
          <w:right w:val="nil"/>
          <w:between w:val="nil"/>
        </w:pBdr>
        <w:spacing w:after="0" w:line="240" w:lineRule="auto"/>
        <w:ind w:left="450" w:right="172"/>
        <w:rPr>
          <w:rFonts w:ascii="Arial" w:eastAsia="Arial" w:hAnsi="Arial" w:cs="Arial"/>
          <w:color w:val="000000"/>
          <w:sz w:val="26"/>
          <w:szCs w:val="26"/>
        </w:rPr>
      </w:pPr>
      <w:r>
        <w:rPr>
          <w:rFonts w:ascii="Arial" w:eastAsia="Arial" w:hAnsi="Arial" w:cs="Arial"/>
          <w:color w:val="000000"/>
          <w:sz w:val="26"/>
          <w:szCs w:val="26"/>
        </w:rPr>
        <w:t>Clemson, SC 29633</w:t>
      </w:r>
    </w:p>
    <w:p w14:paraId="282FE8B8" w14:textId="77777777" w:rsidR="001C151E" w:rsidRDefault="001C151E">
      <w:pPr>
        <w:pBdr>
          <w:top w:val="nil"/>
          <w:left w:val="nil"/>
          <w:bottom w:val="nil"/>
          <w:right w:val="nil"/>
          <w:between w:val="nil"/>
        </w:pBdr>
        <w:spacing w:after="0" w:line="240" w:lineRule="auto"/>
        <w:ind w:left="450" w:right="172"/>
        <w:rPr>
          <w:rFonts w:ascii="Arial" w:eastAsia="Arial" w:hAnsi="Arial" w:cs="Arial"/>
          <w:color w:val="000000"/>
          <w:sz w:val="26"/>
          <w:szCs w:val="26"/>
        </w:rPr>
      </w:pPr>
    </w:p>
    <w:p w14:paraId="50FF9BE1" w14:textId="77777777" w:rsidR="001C151E" w:rsidRDefault="00000000">
      <w:pPr>
        <w:pBdr>
          <w:top w:val="nil"/>
          <w:left w:val="nil"/>
          <w:bottom w:val="nil"/>
          <w:right w:val="nil"/>
          <w:between w:val="nil"/>
        </w:pBdr>
        <w:spacing w:after="0" w:line="240" w:lineRule="auto"/>
        <w:ind w:left="450" w:right="172"/>
        <w:rPr>
          <w:rFonts w:ascii="Arial" w:eastAsia="Arial" w:hAnsi="Arial" w:cs="Arial"/>
          <w:color w:val="000000"/>
          <w:sz w:val="26"/>
          <w:szCs w:val="26"/>
        </w:rPr>
      </w:pPr>
      <w:r>
        <w:rPr>
          <w:rFonts w:ascii="Arial" w:eastAsia="Arial" w:hAnsi="Arial" w:cs="Arial"/>
          <w:color w:val="000000"/>
          <w:sz w:val="26"/>
          <w:szCs w:val="26"/>
        </w:rPr>
        <w:t>Owner Name ______________________________________________________</w:t>
      </w:r>
    </w:p>
    <w:p w14:paraId="790BFA0D" w14:textId="77777777" w:rsidR="001C151E" w:rsidRDefault="001C151E">
      <w:pPr>
        <w:pBdr>
          <w:top w:val="nil"/>
          <w:left w:val="nil"/>
          <w:bottom w:val="nil"/>
          <w:right w:val="nil"/>
          <w:between w:val="nil"/>
        </w:pBdr>
        <w:spacing w:after="0" w:line="240" w:lineRule="auto"/>
        <w:ind w:left="450" w:right="172"/>
        <w:rPr>
          <w:rFonts w:ascii="Arial" w:eastAsia="Arial" w:hAnsi="Arial" w:cs="Arial"/>
          <w:color w:val="000000"/>
          <w:sz w:val="26"/>
          <w:szCs w:val="26"/>
        </w:rPr>
      </w:pPr>
    </w:p>
    <w:p w14:paraId="5B84B377" w14:textId="77777777" w:rsidR="001C151E" w:rsidRDefault="00000000">
      <w:pPr>
        <w:pBdr>
          <w:top w:val="nil"/>
          <w:left w:val="nil"/>
          <w:bottom w:val="nil"/>
          <w:right w:val="nil"/>
          <w:between w:val="nil"/>
        </w:pBdr>
        <w:spacing w:after="0" w:line="240" w:lineRule="auto"/>
        <w:ind w:left="450" w:right="172"/>
        <w:rPr>
          <w:rFonts w:ascii="Arial" w:eastAsia="Arial" w:hAnsi="Arial" w:cs="Arial"/>
          <w:color w:val="000000"/>
          <w:sz w:val="26"/>
          <w:szCs w:val="26"/>
        </w:rPr>
      </w:pPr>
      <w:r>
        <w:rPr>
          <w:rFonts w:ascii="Arial" w:eastAsia="Arial" w:hAnsi="Arial" w:cs="Arial"/>
          <w:color w:val="000000"/>
          <w:sz w:val="26"/>
          <w:szCs w:val="26"/>
        </w:rPr>
        <w:t>Address         ______________________________________________________</w:t>
      </w:r>
    </w:p>
    <w:p w14:paraId="0CE5C80E" w14:textId="77777777" w:rsidR="001C151E" w:rsidRDefault="001C151E">
      <w:pPr>
        <w:pBdr>
          <w:top w:val="nil"/>
          <w:left w:val="nil"/>
          <w:bottom w:val="nil"/>
          <w:right w:val="nil"/>
          <w:between w:val="nil"/>
        </w:pBdr>
        <w:spacing w:after="0" w:line="240" w:lineRule="auto"/>
        <w:ind w:left="450" w:right="172"/>
        <w:rPr>
          <w:rFonts w:ascii="Arial" w:eastAsia="Arial" w:hAnsi="Arial" w:cs="Arial"/>
          <w:color w:val="000000"/>
          <w:sz w:val="26"/>
          <w:szCs w:val="26"/>
        </w:rPr>
      </w:pPr>
    </w:p>
    <w:p w14:paraId="6638832C" w14:textId="77777777" w:rsidR="001C151E" w:rsidRDefault="00000000">
      <w:pPr>
        <w:pBdr>
          <w:top w:val="nil"/>
          <w:left w:val="nil"/>
          <w:bottom w:val="nil"/>
          <w:right w:val="nil"/>
          <w:between w:val="nil"/>
        </w:pBdr>
        <w:spacing w:after="0" w:line="240" w:lineRule="auto"/>
        <w:ind w:left="450" w:right="172"/>
        <w:rPr>
          <w:rFonts w:ascii="Arial" w:eastAsia="Arial" w:hAnsi="Arial" w:cs="Arial"/>
          <w:color w:val="000000"/>
          <w:sz w:val="26"/>
          <w:szCs w:val="26"/>
        </w:rPr>
      </w:pPr>
      <w:r>
        <w:rPr>
          <w:rFonts w:ascii="Arial" w:eastAsia="Arial" w:hAnsi="Arial" w:cs="Arial"/>
          <w:color w:val="000000"/>
          <w:sz w:val="26"/>
          <w:szCs w:val="26"/>
        </w:rPr>
        <w:t xml:space="preserve">                      ______________________________________________________</w:t>
      </w:r>
    </w:p>
    <w:p w14:paraId="210D10C5" w14:textId="77777777" w:rsidR="001C151E" w:rsidRDefault="001C151E">
      <w:pPr>
        <w:pBdr>
          <w:top w:val="nil"/>
          <w:left w:val="nil"/>
          <w:bottom w:val="nil"/>
          <w:right w:val="nil"/>
          <w:between w:val="nil"/>
        </w:pBdr>
        <w:spacing w:after="0" w:line="240" w:lineRule="auto"/>
        <w:ind w:left="450" w:right="172"/>
        <w:rPr>
          <w:rFonts w:ascii="Arial" w:eastAsia="Arial" w:hAnsi="Arial" w:cs="Arial"/>
          <w:color w:val="000000"/>
          <w:sz w:val="26"/>
          <w:szCs w:val="26"/>
        </w:rPr>
      </w:pPr>
    </w:p>
    <w:p w14:paraId="0D490A9E" w14:textId="77777777" w:rsidR="001C151E" w:rsidRDefault="00000000">
      <w:pPr>
        <w:pBdr>
          <w:top w:val="nil"/>
          <w:left w:val="nil"/>
          <w:bottom w:val="nil"/>
          <w:right w:val="nil"/>
          <w:between w:val="nil"/>
        </w:pBdr>
        <w:spacing w:after="0" w:line="240" w:lineRule="auto"/>
        <w:ind w:left="450" w:right="172"/>
        <w:rPr>
          <w:rFonts w:ascii="Arial" w:eastAsia="Arial" w:hAnsi="Arial" w:cs="Arial"/>
          <w:color w:val="000000"/>
          <w:sz w:val="26"/>
          <w:szCs w:val="26"/>
        </w:rPr>
      </w:pPr>
      <w:r>
        <w:rPr>
          <w:rFonts w:ascii="Arial" w:eastAsia="Arial" w:hAnsi="Arial" w:cs="Arial"/>
          <w:color w:val="000000"/>
          <w:sz w:val="26"/>
          <w:szCs w:val="26"/>
        </w:rPr>
        <w:t xml:space="preserve">Telephone: </w:t>
      </w:r>
      <w:proofErr w:type="spellStart"/>
      <w:r>
        <w:rPr>
          <w:rFonts w:ascii="Arial" w:eastAsia="Arial" w:hAnsi="Arial" w:cs="Arial"/>
          <w:color w:val="000000"/>
          <w:sz w:val="26"/>
          <w:szCs w:val="26"/>
        </w:rPr>
        <w:t>Home________________Cell_________________Work</w:t>
      </w:r>
      <w:proofErr w:type="spellEnd"/>
      <w:r>
        <w:rPr>
          <w:rFonts w:ascii="Arial" w:eastAsia="Arial" w:hAnsi="Arial" w:cs="Arial"/>
          <w:color w:val="000000"/>
          <w:sz w:val="26"/>
          <w:szCs w:val="26"/>
        </w:rPr>
        <w:t>__________________</w:t>
      </w:r>
    </w:p>
    <w:p w14:paraId="462919F4" w14:textId="77777777" w:rsidR="001C151E" w:rsidRDefault="001C151E">
      <w:pPr>
        <w:pBdr>
          <w:top w:val="nil"/>
          <w:left w:val="nil"/>
          <w:bottom w:val="nil"/>
          <w:right w:val="nil"/>
          <w:between w:val="nil"/>
        </w:pBdr>
        <w:spacing w:after="0" w:line="240" w:lineRule="auto"/>
        <w:ind w:left="450" w:right="172"/>
        <w:rPr>
          <w:rFonts w:ascii="Arial" w:eastAsia="Arial" w:hAnsi="Arial" w:cs="Arial"/>
          <w:color w:val="000000"/>
          <w:sz w:val="26"/>
          <w:szCs w:val="26"/>
        </w:rPr>
      </w:pPr>
    </w:p>
    <w:p w14:paraId="31D57537" w14:textId="77777777" w:rsidR="001C151E" w:rsidRDefault="00000000">
      <w:pPr>
        <w:widowControl w:val="0"/>
        <w:spacing w:after="126" w:line="256" w:lineRule="auto"/>
        <w:ind w:left="450" w:right="172"/>
        <w:rPr>
          <w:rFonts w:ascii="Arial" w:eastAsia="Arial" w:hAnsi="Arial" w:cs="Arial"/>
          <w:i/>
          <w:color w:val="FF0000"/>
          <w:sz w:val="26"/>
          <w:szCs w:val="26"/>
          <w:u w:val="single"/>
        </w:rPr>
      </w:pPr>
      <w:r>
        <w:rPr>
          <w:rFonts w:ascii="Arial" w:eastAsia="Arial" w:hAnsi="Arial" w:cs="Arial"/>
          <w:b/>
          <w:sz w:val="26"/>
          <w:szCs w:val="26"/>
        </w:rPr>
        <w:t>General Description of Proposed Changes</w:t>
      </w:r>
      <w:r>
        <w:rPr>
          <w:rFonts w:ascii="Arial" w:eastAsia="Arial" w:hAnsi="Arial" w:cs="Arial"/>
          <w:i/>
          <w:sz w:val="26"/>
          <w:szCs w:val="26"/>
        </w:rPr>
        <w:t xml:space="preserve">; </w:t>
      </w:r>
      <w:r>
        <w:rPr>
          <w:rFonts w:ascii="Arial" w:eastAsia="Arial" w:hAnsi="Arial" w:cs="Arial"/>
          <w:i/>
          <w:sz w:val="26"/>
          <w:szCs w:val="26"/>
          <w:u w:val="single"/>
        </w:rPr>
        <w:t>Including any Mechanical changes (</w:t>
      </w:r>
      <w:proofErr w:type="gramStart"/>
      <w:r>
        <w:rPr>
          <w:rFonts w:ascii="Arial" w:eastAsia="Arial" w:hAnsi="Arial" w:cs="Arial"/>
          <w:i/>
          <w:sz w:val="26"/>
          <w:szCs w:val="26"/>
          <w:u w:val="single"/>
        </w:rPr>
        <w:t>i.e.</w:t>
      </w:r>
      <w:proofErr w:type="gramEnd"/>
      <w:r>
        <w:rPr>
          <w:rFonts w:ascii="Arial" w:eastAsia="Arial" w:hAnsi="Arial" w:cs="Arial"/>
          <w:i/>
          <w:sz w:val="26"/>
          <w:szCs w:val="26"/>
          <w:u w:val="single"/>
        </w:rPr>
        <w:t xml:space="preserve"> any electrical, plumbing, and HVAC changes as outlined in the Guidelines on Remodeling Submissions section above).</w:t>
      </w:r>
    </w:p>
    <w:p w14:paraId="64FE9512" w14:textId="77777777" w:rsidR="001C151E" w:rsidRDefault="001C151E">
      <w:pPr>
        <w:pBdr>
          <w:top w:val="single" w:sz="12" w:space="1" w:color="000000"/>
          <w:left w:val="nil"/>
          <w:bottom w:val="single" w:sz="12" w:space="1" w:color="000000"/>
          <w:right w:val="nil"/>
          <w:between w:val="nil"/>
        </w:pBdr>
        <w:spacing w:after="0" w:line="240" w:lineRule="auto"/>
        <w:ind w:left="450" w:right="172"/>
        <w:rPr>
          <w:rFonts w:ascii="Arial" w:eastAsia="Arial" w:hAnsi="Arial" w:cs="Arial"/>
          <w:color w:val="000000"/>
          <w:sz w:val="26"/>
          <w:szCs w:val="26"/>
        </w:rPr>
      </w:pPr>
    </w:p>
    <w:p w14:paraId="15A9C86E" w14:textId="77777777" w:rsidR="001C151E" w:rsidRDefault="001C151E">
      <w:pPr>
        <w:pBdr>
          <w:top w:val="nil"/>
          <w:left w:val="nil"/>
          <w:bottom w:val="single" w:sz="12" w:space="1" w:color="000000"/>
          <w:right w:val="nil"/>
          <w:between w:val="single" w:sz="12" w:space="1" w:color="000000"/>
        </w:pBdr>
        <w:spacing w:after="0" w:line="240" w:lineRule="auto"/>
        <w:ind w:left="450" w:right="172"/>
        <w:rPr>
          <w:rFonts w:ascii="Arial" w:eastAsia="Arial" w:hAnsi="Arial" w:cs="Arial"/>
          <w:color w:val="000000"/>
          <w:sz w:val="26"/>
          <w:szCs w:val="26"/>
        </w:rPr>
      </w:pPr>
    </w:p>
    <w:p w14:paraId="2D7AE53A" w14:textId="77777777" w:rsidR="001C151E" w:rsidRDefault="001C151E">
      <w:pPr>
        <w:pBdr>
          <w:top w:val="nil"/>
          <w:left w:val="nil"/>
          <w:bottom w:val="single" w:sz="12" w:space="1" w:color="000000"/>
          <w:right w:val="nil"/>
          <w:between w:val="single" w:sz="12" w:space="1" w:color="000000"/>
        </w:pBdr>
        <w:spacing w:after="0" w:line="240" w:lineRule="auto"/>
        <w:ind w:left="450" w:right="172"/>
        <w:rPr>
          <w:rFonts w:ascii="Arial" w:eastAsia="Arial" w:hAnsi="Arial" w:cs="Arial"/>
          <w:color w:val="000000"/>
          <w:sz w:val="26"/>
          <w:szCs w:val="26"/>
        </w:rPr>
      </w:pPr>
    </w:p>
    <w:p w14:paraId="5EB89D90" w14:textId="77777777" w:rsidR="001C151E" w:rsidRDefault="001C151E">
      <w:pPr>
        <w:pBdr>
          <w:top w:val="nil"/>
          <w:left w:val="nil"/>
          <w:bottom w:val="single" w:sz="12" w:space="1" w:color="000000"/>
          <w:right w:val="nil"/>
          <w:between w:val="single" w:sz="12" w:space="1" w:color="000000"/>
        </w:pBdr>
        <w:spacing w:after="0" w:line="240" w:lineRule="auto"/>
        <w:ind w:left="450" w:right="172"/>
        <w:rPr>
          <w:rFonts w:ascii="Arial" w:eastAsia="Arial" w:hAnsi="Arial" w:cs="Arial"/>
          <w:color w:val="000000"/>
          <w:sz w:val="26"/>
          <w:szCs w:val="26"/>
        </w:rPr>
      </w:pPr>
    </w:p>
    <w:p w14:paraId="6B817FB1" w14:textId="77777777" w:rsidR="001C151E" w:rsidRDefault="001C151E">
      <w:pPr>
        <w:pBdr>
          <w:top w:val="nil"/>
          <w:left w:val="nil"/>
          <w:bottom w:val="single" w:sz="12" w:space="1" w:color="000000"/>
          <w:right w:val="nil"/>
          <w:between w:val="single" w:sz="12" w:space="1" w:color="000000"/>
        </w:pBdr>
        <w:spacing w:after="0" w:line="240" w:lineRule="auto"/>
        <w:ind w:left="450" w:right="172"/>
        <w:jc w:val="right"/>
        <w:rPr>
          <w:rFonts w:ascii="Arial" w:eastAsia="Arial" w:hAnsi="Arial" w:cs="Arial"/>
          <w:color w:val="000000"/>
          <w:sz w:val="26"/>
          <w:szCs w:val="26"/>
        </w:rPr>
      </w:pPr>
    </w:p>
    <w:p w14:paraId="620C9618" w14:textId="77777777" w:rsidR="001C151E" w:rsidRDefault="001C151E">
      <w:pPr>
        <w:pBdr>
          <w:top w:val="nil"/>
          <w:left w:val="nil"/>
          <w:bottom w:val="single" w:sz="12" w:space="1" w:color="000000"/>
          <w:right w:val="nil"/>
          <w:between w:val="single" w:sz="12" w:space="1" w:color="000000"/>
        </w:pBdr>
        <w:spacing w:after="0" w:line="240" w:lineRule="auto"/>
        <w:ind w:left="450" w:right="172"/>
        <w:jc w:val="right"/>
        <w:rPr>
          <w:rFonts w:ascii="Arial" w:eastAsia="Arial" w:hAnsi="Arial" w:cs="Arial"/>
          <w:color w:val="000000"/>
          <w:sz w:val="26"/>
          <w:szCs w:val="26"/>
        </w:rPr>
      </w:pPr>
    </w:p>
    <w:p w14:paraId="17E70D09" w14:textId="77777777" w:rsidR="001C151E" w:rsidRDefault="001C151E">
      <w:pPr>
        <w:pBdr>
          <w:top w:val="nil"/>
          <w:left w:val="nil"/>
          <w:bottom w:val="single" w:sz="12" w:space="1" w:color="000000"/>
          <w:right w:val="nil"/>
          <w:between w:val="single" w:sz="12" w:space="1" w:color="000000"/>
        </w:pBdr>
        <w:spacing w:after="0" w:line="240" w:lineRule="auto"/>
        <w:ind w:left="450" w:right="172"/>
        <w:jc w:val="right"/>
        <w:rPr>
          <w:rFonts w:ascii="Arial" w:eastAsia="Arial" w:hAnsi="Arial" w:cs="Arial"/>
          <w:color w:val="000000"/>
          <w:sz w:val="26"/>
          <w:szCs w:val="26"/>
        </w:rPr>
      </w:pPr>
    </w:p>
    <w:p w14:paraId="15EBBE7B" w14:textId="77777777" w:rsidR="001C151E" w:rsidRDefault="001C151E">
      <w:pPr>
        <w:pBdr>
          <w:top w:val="nil"/>
          <w:left w:val="nil"/>
          <w:bottom w:val="single" w:sz="12" w:space="1" w:color="000000"/>
          <w:right w:val="nil"/>
          <w:between w:val="single" w:sz="12" w:space="1" w:color="000000"/>
        </w:pBdr>
        <w:spacing w:after="0" w:line="240" w:lineRule="auto"/>
        <w:ind w:left="450" w:right="172"/>
        <w:jc w:val="right"/>
        <w:rPr>
          <w:rFonts w:ascii="Arial" w:eastAsia="Arial" w:hAnsi="Arial" w:cs="Arial"/>
          <w:color w:val="000000"/>
          <w:sz w:val="26"/>
          <w:szCs w:val="26"/>
        </w:rPr>
      </w:pPr>
    </w:p>
    <w:p w14:paraId="0FF72E9B" w14:textId="77777777" w:rsidR="001C151E" w:rsidRDefault="001C151E">
      <w:pPr>
        <w:pBdr>
          <w:top w:val="nil"/>
          <w:left w:val="nil"/>
          <w:bottom w:val="nil"/>
          <w:right w:val="nil"/>
          <w:between w:val="nil"/>
        </w:pBdr>
        <w:spacing w:after="0" w:line="240" w:lineRule="auto"/>
        <w:ind w:left="450" w:right="172"/>
        <w:rPr>
          <w:rFonts w:ascii="Arial" w:eastAsia="Arial" w:hAnsi="Arial" w:cs="Arial"/>
          <w:color w:val="000000"/>
          <w:sz w:val="26"/>
          <w:szCs w:val="26"/>
        </w:rPr>
      </w:pPr>
    </w:p>
    <w:p w14:paraId="18C3B372"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Estimated Construction Dates:     Start:________________    Complete:__________________</w:t>
      </w:r>
    </w:p>
    <w:p w14:paraId="26C7ECAA"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Owner’s Signatures: ______________________________________Date:________________</w:t>
      </w:r>
    </w:p>
    <w:p w14:paraId="5ECEFDD6" w14:textId="77777777" w:rsidR="001C151E" w:rsidRDefault="00000000">
      <w:pPr>
        <w:ind w:left="879" w:right="172" w:hanging="357"/>
        <w:rPr>
          <w:rFonts w:ascii="Arial" w:eastAsia="Arial" w:hAnsi="Arial" w:cs="Arial"/>
          <w:sz w:val="26"/>
          <w:szCs w:val="26"/>
        </w:rPr>
      </w:pPr>
      <w:r>
        <w:rPr>
          <w:rFonts w:ascii="Arial" w:eastAsia="Arial" w:hAnsi="Arial" w:cs="Arial"/>
          <w:sz w:val="26"/>
          <w:szCs w:val="26"/>
        </w:rPr>
        <w:t>Owner’s Signatures: ______________________________________Date:________________</w:t>
      </w:r>
    </w:p>
    <w:p w14:paraId="45ECF0E7" w14:textId="77777777" w:rsidR="001C151E" w:rsidRDefault="00000000">
      <w:pPr>
        <w:ind w:left="879" w:right="176" w:hanging="357"/>
        <w:jc w:val="center"/>
        <w:rPr>
          <w:rFonts w:ascii="Arial" w:eastAsia="Arial" w:hAnsi="Arial" w:cs="Arial"/>
          <w:b/>
          <w:sz w:val="4"/>
          <w:szCs w:val="4"/>
          <w:u w:val="single"/>
        </w:rPr>
      </w:pPr>
      <w:r>
        <w:rPr>
          <w:rFonts w:ascii="Arial" w:eastAsia="Arial" w:hAnsi="Arial" w:cs="Arial"/>
          <w:b/>
          <w:sz w:val="26"/>
          <w:szCs w:val="26"/>
          <w:highlight w:val="yellow"/>
          <w:u w:val="single"/>
        </w:rPr>
        <w:lastRenderedPageBreak/>
        <w:t>Tall Ship Renovation Checklist</w:t>
      </w:r>
    </w:p>
    <w:p w14:paraId="2DE2B8EB" w14:textId="77777777" w:rsidR="001C151E" w:rsidRDefault="00000000">
      <w:pPr>
        <w:ind w:left="879" w:right="176" w:hanging="357"/>
        <w:jc w:val="center"/>
        <w:rPr>
          <w:rFonts w:ascii="Arial" w:eastAsia="Arial" w:hAnsi="Arial" w:cs="Arial"/>
          <w:sz w:val="26"/>
          <w:szCs w:val="26"/>
        </w:rPr>
        <w:sectPr w:rsidR="001C151E">
          <w:footerReference w:type="default" r:id="rId10"/>
          <w:pgSz w:w="12240" w:h="15840"/>
          <w:pgMar w:top="720" w:right="274" w:bottom="0" w:left="274" w:header="720" w:footer="288" w:gutter="0"/>
          <w:pgNumType w:start="1"/>
          <w:cols w:space="720"/>
        </w:sectPr>
      </w:pPr>
      <w:r>
        <w:rPr>
          <w:rFonts w:ascii="Arial" w:eastAsia="Arial" w:hAnsi="Arial" w:cs="Arial"/>
          <w:sz w:val="26"/>
          <w:szCs w:val="26"/>
        </w:rPr>
        <w:t>Please indicate all items that apply to proposed renovation</w:t>
      </w:r>
    </w:p>
    <w:p w14:paraId="6DDCD188" w14:textId="77777777" w:rsidR="001C151E" w:rsidRDefault="00000000">
      <w:pPr>
        <w:pBdr>
          <w:top w:val="nil"/>
          <w:left w:val="nil"/>
          <w:bottom w:val="nil"/>
          <w:right w:val="nil"/>
          <w:between w:val="nil"/>
        </w:pBdr>
        <w:spacing w:after="0" w:line="240" w:lineRule="auto"/>
        <w:ind w:right="176"/>
        <w:rPr>
          <w:rFonts w:ascii="Arial" w:eastAsia="Arial" w:hAnsi="Arial" w:cs="Arial"/>
          <w:b/>
          <w:color w:val="000000"/>
          <w:sz w:val="28"/>
          <w:szCs w:val="28"/>
        </w:rPr>
      </w:pPr>
      <w:r>
        <w:rPr>
          <w:rFonts w:ascii="Arial" w:eastAsia="Arial" w:hAnsi="Arial" w:cs="Arial"/>
          <w:b/>
          <w:color w:val="000000"/>
          <w:sz w:val="28"/>
          <w:szCs w:val="28"/>
        </w:rPr>
        <w:t>Foyer/Laundry</w:t>
      </w:r>
    </w:p>
    <w:p w14:paraId="4B5F3728"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Demolition</w:t>
      </w:r>
    </w:p>
    <w:p w14:paraId="1ED3D0FA"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Flooring</w:t>
      </w:r>
    </w:p>
    <w:p w14:paraId="3F04B953"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Relocate/Add Partitions</w:t>
      </w:r>
    </w:p>
    <w:p w14:paraId="334668F7"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Door Units</w:t>
      </w:r>
    </w:p>
    <w:p w14:paraId="2F358DF8"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Trim Work or Case Work</w:t>
      </w:r>
    </w:p>
    <w:p w14:paraId="34942C73"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Plumbing</w:t>
      </w:r>
    </w:p>
    <w:p w14:paraId="337A0AF3"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Electrical</w:t>
      </w:r>
    </w:p>
    <w:p w14:paraId="6C02D794"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Painting</w:t>
      </w:r>
    </w:p>
    <w:p w14:paraId="441537A9" w14:textId="77777777" w:rsidR="001C151E" w:rsidRDefault="001C151E">
      <w:pPr>
        <w:pBdr>
          <w:top w:val="nil"/>
          <w:left w:val="nil"/>
          <w:bottom w:val="nil"/>
          <w:right w:val="nil"/>
          <w:between w:val="nil"/>
        </w:pBdr>
        <w:spacing w:after="0" w:line="240" w:lineRule="auto"/>
        <w:ind w:right="176"/>
        <w:rPr>
          <w:rFonts w:ascii="Arial" w:eastAsia="Arial" w:hAnsi="Arial" w:cs="Arial"/>
          <w:color w:val="000000"/>
          <w:sz w:val="28"/>
          <w:szCs w:val="28"/>
        </w:rPr>
      </w:pPr>
    </w:p>
    <w:p w14:paraId="7D0521A3" w14:textId="77777777" w:rsidR="001C151E" w:rsidRDefault="00000000">
      <w:pPr>
        <w:pBdr>
          <w:top w:val="nil"/>
          <w:left w:val="nil"/>
          <w:bottom w:val="nil"/>
          <w:right w:val="nil"/>
          <w:between w:val="nil"/>
        </w:pBdr>
        <w:spacing w:after="0" w:line="240" w:lineRule="auto"/>
        <w:ind w:right="176"/>
        <w:rPr>
          <w:rFonts w:ascii="Arial" w:eastAsia="Arial" w:hAnsi="Arial" w:cs="Arial"/>
          <w:b/>
          <w:color w:val="000000"/>
          <w:sz w:val="28"/>
          <w:szCs w:val="28"/>
        </w:rPr>
      </w:pPr>
      <w:r>
        <w:rPr>
          <w:rFonts w:ascii="Arial" w:eastAsia="Arial" w:hAnsi="Arial" w:cs="Arial"/>
          <w:b/>
          <w:color w:val="000000"/>
          <w:sz w:val="28"/>
          <w:szCs w:val="28"/>
        </w:rPr>
        <w:t>Guest Bedroom</w:t>
      </w:r>
    </w:p>
    <w:p w14:paraId="48E862D9"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Demolition</w:t>
      </w:r>
    </w:p>
    <w:p w14:paraId="162509C2"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Flooring</w:t>
      </w:r>
    </w:p>
    <w:p w14:paraId="25F412AC"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Relocate/Add Partitions</w:t>
      </w:r>
    </w:p>
    <w:p w14:paraId="1F7D16FF"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Door Units</w:t>
      </w:r>
    </w:p>
    <w:p w14:paraId="1CE7E531"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Trim Work or Case Work</w:t>
      </w:r>
    </w:p>
    <w:p w14:paraId="07505741"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Electrical</w:t>
      </w:r>
    </w:p>
    <w:p w14:paraId="303012E9"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Painting</w:t>
      </w:r>
    </w:p>
    <w:p w14:paraId="3F523442" w14:textId="77777777" w:rsidR="001C151E" w:rsidRDefault="001C151E">
      <w:pPr>
        <w:pBdr>
          <w:top w:val="nil"/>
          <w:left w:val="nil"/>
          <w:bottom w:val="nil"/>
          <w:right w:val="nil"/>
          <w:between w:val="nil"/>
        </w:pBdr>
        <w:spacing w:after="0" w:line="240" w:lineRule="auto"/>
        <w:ind w:right="176"/>
        <w:rPr>
          <w:rFonts w:ascii="Arial" w:eastAsia="Arial" w:hAnsi="Arial" w:cs="Arial"/>
          <w:color w:val="000000"/>
          <w:sz w:val="28"/>
          <w:szCs w:val="28"/>
        </w:rPr>
      </w:pPr>
    </w:p>
    <w:p w14:paraId="4FABA9FB" w14:textId="77777777" w:rsidR="001C151E" w:rsidRDefault="00000000">
      <w:pPr>
        <w:pBdr>
          <w:top w:val="nil"/>
          <w:left w:val="nil"/>
          <w:bottom w:val="nil"/>
          <w:right w:val="nil"/>
          <w:between w:val="nil"/>
        </w:pBdr>
        <w:spacing w:after="0" w:line="240" w:lineRule="auto"/>
        <w:ind w:right="176"/>
        <w:rPr>
          <w:rFonts w:ascii="Arial" w:eastAsia="Arial" w:hAnsi="Arial" w:cs="Arial"/>
          <w:b/>
          <w:color w:val="000000"/>
          <w:sz w:val="28"/>
          <w:szCs w:val="28"/>
        </w:rPr>
      </w:pPr>
      <w:r>
        <w:rPr>
          <w:rFonts w:ascii="Arial" w:eastAsia="Arial" w:hAnsi="Arial" w:cs="Arial"/>
          <w:b/>
          <w:color w:val="000000"/>
          <w:sz w:val="28"/>
          <w:szCs w:val="28"/>
        </w:rPr>
        <w:t>Guest Bathroom</w:t>
      </w:r>
    </w:p>
    <w:p w14:paraId="07A4F281"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Demolition</w:t>
      </w:r>
    </w:p>
    <w:p w14:paraId="5DF7FD0D"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Flooring</w:t>
      </w:r>
    </w:p>
    <w:p w14:paraId="0DB3D2C9"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Relocate/Add Partitions</w:t>
      </w:r>
    </w:p>
    <w:p w14:paraId="46AA348C"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Vanity</w:t>
      </w:r>
    </w:p>
    <w:p w14:paraId="0AAEBC4C"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Door Units</w:t>
      </w:r>
    </w:p>
    <w:p w14:paraId="6C7A767D"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Trim Work or Case Work</w:t>
      </w:r>
    </w:p>
    <w:p w14:paraId="3120932B"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Plumbing</w:t>
      </w:r>
    </w:p>
    <w:p w14:paraId="49BAB8E7"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Electrical</w:t>
      </w:r>
    </w:p>
    <w:p w14:paraId="1B545F6B"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Painting</w:t>
      </w:r>
    </w:p>
    <w:p w14:paraId="0EDD5C1F" w14:textId="77777777" w:rsidR="001C151E" w:rsidRDefault="001C151E">
      <w:pPr>
        <w:pBdr>
          <w:top w:val="nil"/>
          <w:left w:val="nil"/>
          <w:bottom w:val="nil"/>
          <w:right w:val="nil"/>
          <w:between w:val="nil"/>
        </w:pBdr>
        <w:spacing w:after="0" w:line="240" w:lineRule="auto"/>
        <w:ind w:right="176"/>
        <w:rPr>
          <w:rFonts w:ascii="Arial" w:eastAsia="Arial" w:hAnsi="Arial" w:cs="Arial"/>
          <w:color w:val="000000"/>
          <w:sz w:val="28"/>
          <w:szCs w:val="28"/>
        </w:rPr>
      </w:pPr>
    </w:p>
    <w:p w14:paraId="5D23D957" w14:textId="77777777" w:rsidR="001C151E" w:rsidRDefault="00000000">
      <w:pPr>
        <w:pBdr>
          <w:top w:val="nil"/>
          <w:left w:val="nil"/>
          <w:bottom w:val="nil"/>
          <w:right w:val="nil"/>
          <w:between w:val="nil"/>
        </w:pBdr>
        <w:spacing w:after="0" w:line="240" w:lineRule="auto"/>
        <w:ind w:right="176"/>
        <w:rPr>
          <w:rFonts w:ascii="Arial" w:eastAsia="Arial" w:hAnsi="Arial" w:cs="Arial"/>
          <w:b/>
          <w:color w:val="000000"/>
          <w:sz w:val="28"/>
          <w:szCs w:val="28"/>
        </w:rPr>
      </w:pPr>
      <w:r>
        <w:rPr>
          <w:rFonts w:ascii="Arial" w:eastAsia="Arial" w:hAnsi="Arial" w:cs="Arial"/>
          <w:b/>
          <w:color w:val="000000"/>
          <w:sz w:val="28"/>
          <w:szCs w:val="28"/>
        </w:rPr>
        <w:t>Kitchen</w:t>
      </w:r>
    </w:p>
    <w:p w14:paraId="4355D4C4"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Demolition</w:t>
      </w:r>
    </w:p>
    <w:p w14:paraId="4ED04E33"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Flooring</w:t>
      </w:r>
    </w:p>
    <w:p w14:paraId="2854E30E"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Relocate/Add Partitions</w:t>
      </w:r>
    </w:p>
    <w:p w14:paraId="5B975279"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Cabinets</w:t>
      </w:r>
    </w:p>
    <w:p w14:paraId="5743C33F"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Appliances</w:t>
      </w:r>
    </w:p>
    <w:p w14:paraId="5DA6392D"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Door Units</w:t>
      </w:r>
    </w:p>
    <w:p w14:paraId="4CEC65C3"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Trim Work or Case Work</w:t>
      </w:r>
    </w:p>
    <w:p w14:paraId="2408D1B1"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Plumbing</w:t>
      </w:r>
    </w:p>
    <w:p w14:paraId="016143B4"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Electrical</w:t>
      </w:r>
    </w:p>
    <w:p w14:paraId="0B6F000C" w14:textId="77777777" w:rsidR="001C151E" w:rsidRDefault="00000000">
      <w:pPr>
        <w:pBdr>
          <w:top w:val="nil"/>
          <w:left w:val="nil"/>
          <w:bottom w:val="nil"/>
          <w:right w:val="nil"/>
          <w:between w:val="nil"/>
        </w:pBdr>
        <w:spacing w:after="0" w:line="240" w:lineRule="auto"/>
        <w:ind w:right="176"/>
        <w:rPr>
          <w:color w:val="000000"/>
        </w:rPr>
      </w:pPr>
      <w:r>
        <w:rPr>
          <w:rFonts w:ascii="Arial" w:eastAsia="Arial" w:hAnsi="Arial" w:cs="Arial"/>
          <w:color w:val="000000"/>
          <w:sz w:val="28"/>
          <w:szCs w:val="28"/>
        </w:rPr>
        <w:t>___ Painting</w:t>
      </w:r>
    </w:p>
    <w:p w14:paraId="3C6193EB" w14:textId="77777777" w:rsidR="001C151E" w:rsidRDefault="00000000">
      <w:pPr>
        <w:pBdr>
          <w:top w:val="nil"/>
          <w:left w:val="nil"/>
          <w:bottom w:val="nil"/>
          <w:right w:val="nil"/>
          <w:between w:val="nil"/>
        </w:pBdr>
        <w:spacing w:after="0" w:line="240" w:lineRule="auto"/>
        <w:ind w:right="176"/>
        <w:rPr>
          <w:rFonts w:ascii="Arial" w:eastAsia="Arial" w:hAnsi="Arial" w:cs="Arial"/>
          <w:b/>
          <w:color w:val="000000"/>
          <w:sz w:val="28"/>
          <w:szCs w:val="28"/>
        </w:rPr>
      </w:pPr>
      <w:r>
        <w:rPr>
          <w:rFonts w:ascii="Arial" w:eastAsia="Arial" w:hAnsi="Arial" w:cs="Arial"/>
          <w:b/>
          <w:color w:val="000000"/>
          <w:sz w:val="28"/>
          <w:szCs w:val="28"/>
        </w:rPr>
        <w:t>Living/Dining</w:t>
      </w:r>
    </w:p>
    <w:p w14:paraId="06746F43"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Demolition</w:t>
      </w:r>
    </w:p>
    <w:p w14:paraId="3BDD00B5"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Flooring</w:t>
      </w:r>
    </w:p>
    <w:p w14:paraId="2870EF68"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Relocate/Add Partitions</w:t>
      </w:r>
    </w:p>
    <w:p w14:paraId="0F9D1F7B"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Door Units</w:t>
      </w:r>
    </w:p>
    <w:p w14:paraId="19CD7C17"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Trim Work or Case work</w:t>
      </w:r>
    </w:p>
    <w:p w14:paraId="7B1E3FFD"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Window Treatment</w:t>
      </w:r>
    </w:p>
    <w:p w14:paraId="5289D19B"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Fireplace</w:t>
      </w:r>
    </w:p>
    <w:p w14:paraId="0C3B1B87"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Electrical</w:t>
      </w:r>
    </w:p>
    <w:p w14:paraId="529BB2F4"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Painting</w:t>
      </w:r>
    </w:p>
    <w:p w14:paraId="3A2D1B39" w14:textId="77777777" w:rsidR="001C151E" w:rsidRDefault="001C151E">
      <w:pPr>
        <w:ind w:left="879" w:right="176" w:hanging="357"/>
        <w:rPr>
          <w:rFonts w:ascii="Arial" w:eastAsia="Arial" w:hAnsi="Arial" w:cs="Arial"/>
          <w:sz w:val="28"/>
          <w:szCs w:val="28"/>
        </w:rPr>
      </w:pPr>
    </w:p>
    <w:p w14:paraId="6F7A38B7" w14:textId="77777777" w:rsidR="001C151E" w:rsidRDefault="00000000">
      <w:pPr>
        <w:pBdr>
          <w:top w:val="nil"/>
          <w:left w:val="nil"/>
          <w:bottom w:val="nil"/>
          <w:right w:val="nil"/>
          <w:between w:val="nil"/>
        </w:pBdr>
        <w:spacing w:after="0" w:line="240" w:lineRule="auto"/>
        <w:ind w:right="176"/>
        <w:rPr>
          <w:rFonts w:ascii="Arial" w:eastAsia="Arial" w:hAnsi="Arial" w:cs="Arial"/>
          <w:b/>
          <w:color w:val="000000"/>
          <w:sz w:val="28"/>
          <w:szCs w:val="28"/>
        </w:rPr>
      </w:pPr>
      <w:r>
        <w:rPr>
          <w:rFonts w:ascii="Arial" w:eastAsia="Arial" w:hAnsi="Arial" w:cs="Arial"/>
          <w:b/>
          <w:color w:val="000000"/>
          <w:sz w:val="28"/>
          <w:szCs w:val="28"/>
        </w:rPr>
        <w:t>Master Bedroom</w:t>
      </w:r>
    </w:p>
    <w:p w14:paraId="3EDEAA9C"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Demolition</w:t>
      </w:r>
    </w:p>
    <w:p w14:paraId="7F43EC53"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Flooring</w:t>
      </w:r>
    </w:p>
    <w:p w14:paraId="6BCE1B32"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Relocate/Add Partitions</w:t>
      </w:r>
    </w:p>
    <w:p w14:paraId="5CF62E7F"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Door Units</w:t>
      </w:r>
    </w:p>
    <w:p w14:paraId="6B62962D"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Trim Work or Case Work</w:t>
      </w:r>
    </w:p>
    <w:p w14:paraId="40282699"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Window Treatment</w:t>
      </w:r>
    </w:p>
    <w:p w14:paraId="5F5D84EF"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Electrical</w:t>
      </w:r>
    </w:p>
    <w:p w14:paraId="21C1BE5C"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Painting</w:t>
      </w:r>
    </w:p>
    <w:p w14:paraId="20B09ABA" w14:textId="77777777" w:rsidR="001C151E" w:rsidRDefault="001C151E">
      <w:pPr>
        <w:pBdr>
          <w:top w:val="nil"/>
          <w:left w:val="nil"/>
          <w:bottom w:val="nil"/>
          <w:right w:val="nil"/>
          <w:between w:val="nil"/>
        </w:pBdr>
        <w:spacing w:after="0" w:line="240" w:lineRule="auto"/>
        <w:ind w:right="176"/>
        <w:rPr>
          <w:rFonts w:ascii="Arial" w:eastAsia="Arial" w:hAnsi="Arial" w:cs="Arial"/>
          <w:color w:val="000000"/>
          <w:sz w:val="28"/>
          <w:szCs w:val="28"/>
        </w:rPr>
      </w:pPr>
    </w:p>
    <w:p w14:paraId="322C9A1A" w14:textId="77777777" w:rsidR="001C151E" w:rsidRDefault="00000000">
      <w:pPr>
        <w:pBdr>
          <w:top w:val="nil"/>
          <w:left w:val="nil"/>
          <w:bottom w:val="nil"/>
          <w:right w:val="nil"/>
          <w:between w:val="nil"/>
        </w:pBdr>
        <w:spacing w:after="0" w:line="240" w:lineRule="auto"/>
        <w:ind w:right="176"/>
        <w:rPr>
          <w:rFonts w:ascii="Arial" w:eastAsia="Arial" w:hAnsi="Arial" w:cs="Arial"/>
          <w:b/>
          <w:color w:val="000000"/>
          <w:sz w:val="28"/>
          <w:szCs w:val="28"/>
        </w:rPr>
      </w:pPr>
      <w:r>
        <w:rPr>
          <w:rFonts w:ascii="Arial" w:eastAsia="Arial" w:hAnsi="Arial" w:cs="Arial"/>
          <w:b/>
          <w:color w:val="000000"/>
          <w:sz w:val="28"/>
          <w:szCs w:val="28"/>
        </w:rPr>
        <w:t>Master Bathroom</w:t>
      </w:r>
    </w:p>
    <w:p w14:paraId="7420AAB0"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Demolition</w:t>
      </w:r>
    </w:p>
    <w:p w14:paraId="24411A93"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Flooring</w:t>
      </w:r>
    </w:p>
    <w:p w14:paraId="70A53DF6"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Relocate/Add Partitions</w:t>
      </w:r>
    </w:p>
    <w:p w14:paraId="0E46E7ED"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Vanity</w:t>
      </w:r>
    </w:p>
    <w:p w14:paraId="513C35C1"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Door Units</w:t>
      </w:r>
    </w:p>
    <w:p w14:paraId="0DE711F8"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Trim Work or Case Work</w:t>
      </w:r>
    </w:p>
    <w:p w14:paraId="74A91D4C"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Plumbing</w:t>
      </w:r>
    </w:p>
    <w:p w14:paraId="16D5F462"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Electrical</w:t>
      </w:r>
    </w:p>
    <w:p w14:paraId="290D0C2D"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Painting</w:t>
      </w:r>
    </w:p>
    <w:p w14:paraId="7498D324" w14:textId="77777777" w:rsidR="001C151E" w:rsidRDefault="001C151E">
      <w:pPr>
        <w:pBdr>
          <w:top w:val="nil"/>
          <w:left w:val="nil"/>
          <w:bottom w:val="nil"/>
          <w:right w:val="nil"/>
          <w:between w:val="nil"/>
        </w:pBdr>
        <w:spacing w:after="0" w:line="240" w:lineRule="auto"/>
        <w:ind w:right="176"/>
        <w:rPr>
          <w:rFonts w:ascii="Arial" w:eastAsia="Arial" w:hAnsi="Arial" w:cs="Arial"/>
          <w:color w:val="000000"/>
          <w:sz w:val="28"/>
          <w:szCs w:val="28"/>
        </w:rPr>
      </w:pPr>
    </w:p>
    <w:p w14:paraId="25E90025" w14:textId="77777777" w:rsidR="001C151E" w:rsidRDefault="00000000">
      <w:pPr>
        <w:pBdr>
          <w:top w:val="nil"/>
          <w:left w:val="nil"/>
          <w:bottom w:val="nil"/>
          <w:right w:val="nil"/>
          <w:between w:val="nil"/>
        </w:pBdr>
        <w:spacing w:after="0" w:line="240" w:lineRule="auto"/>
        <w:ind w:right="176"/>
        <w:rPr>
          <w:rFonts w:ascii="Arial" w:eastAsia="Arial" w:hAnsi="Arial" w:cs="Arial"/>
          <w:b/>
          <w:color w:val="000000"/>
          <w:sz w:val="28"/>
          <w:szCs w:val="28"/>
        </w:rPr>
      </w:pPr>
      <w:r>
        <w:rPr>
          <w:rFonts w:ascii="Arial" w:eastAsia="Arial" w:hAnsi="Arial" w:cs="Arial"/>
          <w:b/>
          <w:color w:val="000000"/>
          <w:sz w:val="28"/>
          <w:szCs w:val="28"/>
        </w:rPr>
        <w:t>Master Closet</w:t>
      </w:r>
    </w:p>
    <w:p w14:paraId="76B74CDA"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Demolition</w:t>
      </w:r>
    </w:p>
    <w:p w14:paraId="710C36FC"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Replace/Modify Flooring</w:t>
      </w:r>
    </w:p>
    <w:p w14:paraId="7CA6620C"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Relocate/Add Partitions</w:t>
      </w:r>
    </w:p>
    <w:p w14:paraId="160C53FB"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Door Units</w:t>
      </w:r>
    </w:p>
    <w:p w14:paraId="71FE9421"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Modify/Add Trim Work or Case Work</w:t>
      </w:r>
    </w:p>
    <w:p w14:paraId="4E85AEEC"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pPr>
      <w:r>
        <w:rPr>
          <w:rFonts w:ascii="Arial" w:eastAsia="Arial" w:hAnsi="Arial" w:cs="Arial"/>
          <w:color w:val="000000"/>
          <w:sz w:val="28"/>
          <w:szCs w:val="28"/>
        </w:rPr>
        <w:t>___ Modify Electrical</w:t>
      </w:r>
    </w:p>
    <w:p w14:paraId="7994742A" w14:textId="77777777" w:rsidR="001C151E" w:rsidRDefault="00000000">
      <w:pPr>
        <w:pBdr>
          <w:top w:val="nil"/>
          <w:left w:val="nil"/>
          <w:bottom w:val="nil"/>
          <w:right w:val="nil"/>
          <w:between w:val="nil"/>
        </w:pBdr>
        <w:spacing w:after="0" w:line="240" w:lineRule="auto"/>
        <w:ind w:right="176"/>
        <w:rPr>
          <w:rFonts w:ascii="Arial" w:eastAsia="Arial" w:hAnsi="Arial" w:cs="Arial"/>
          <w:color w:val="000000"/>
          <w:sz w:val="28"/>
          <w:szCs w:val="28"/>
        </w:rPr>
        <w:sectPr w:rsidR="001C151E">
          <w:type w:val="continuous"/>
          <w:pgSz w:w="12240" w:h="15840"/>
          <w:pgMar w:top="720" w:right="274" w:bottom="0" w:left="274" w:header="432" w:footer="432" w:gutter="0"/>
          <w:cols w:num="2" w:space="720" w:equalWidth="0">
            <w:col w:w="5485" w:space="720"/>
            <w:col w:w="5485" w:space="0"/>
          </w:cols>
        </w:sectPr>
      </w:pPr>
      <w:r>
        <w:rPr>
          <w:rFonts w:ascii="Arial" w:eastAsia="Arial" w:hAnsi="Arial" w:cs="Arial"/>
          <w:color w:val="000000"/>
          <w:sz w:val="28"/>
          <w:szCs w:val="28"/>
        </w:rPr>
        <w:t>___ Painting</w:t>
      </w:r>
    </w:p>
    <w:p w14:paraId="4F3966B1" w14:textId="77777777" w:rsidR="001C151E" w:rsidRDefault="00000000">
      <w:pPr>
        <w:pBdr>
          <w:top w:val="nil"/>
          <w:left w:val="nil"/>
          <w:bottom w:val="nil"/>
          <w:right w:val="nil"/>
          <w:between w:val="nil"/>
        </w:pBdr>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highlight w:val="yellow"/>
          <w:u w:val="single"/>
        </w:rPr>
        <w:lastRenderedPageBreak/>
        <w:t>Owner Agreement for Owner Performed Work, Hired Vendors or Contractors</w:t>
      </w:r>
    </w:p>
    <w:p w14:paraId="682582D1" w14:textId="77777777" w:rsidR="001C151E" w:rsidRDefault="00000000">
      <w:pPr>
        <w:pBdr>
          <w:top w:val="nil"/>
          <w:left w:val="nil"/>
          <w:bottom w:val="nil"/>
          <w:right w:val="nil"/>
          <w:between w:val="nil"/>
        </w:pBdr>
        <w:spacing w:after="0" w:line="240" w:lineRule="auto"/>
        <w:jc w:val="center"/>
        <w:rPr>
          <w:rFonts w:ascii="Arial" w:eastAsia="Arial" w:hAnsi="Arial" w:cs="Arial"/>
          <w:color w:val="000000"/>
          <w:sz w:val="2"/>
          <w:szCs w:val="2"/>
        </w:rPr>
      </w:pPr>
      <w:r>
        <w:rPr>
          <w:rFonts w:ascii="Arial" w:eastAsia="Arial" w:hAnsi="Arial" w:cs="Arial"/>
          <w:color w:val="000000"/>
          <w:sz w:val="24"/>
          <w:szCs w:val="24"/>
        </w:rPr>
        <w:t>Read and initial each statement acknowledging you agree to the terms of this Agreement</w:t>
      </w:r>
    </w:p>
    <w:p w14:paraId="0218890F" w14:textId="77777777" w:rsidR="001C151E" w:rsidRDefault="001C151E">
      <w:pPr>
        <w:pBdr>
          <w:top w:val="nil"/>
          <w:left w:val="nil"/>
          <w:bottom w:val="nil"/>
          <w:right w:val="nil"/>
          <w:between w:val="nil"/>
        </w:pBdr>
        <w:spacing w:after="0" w:line="240" w:lineRule="auto"/>
        <w:jc w:val="center"/>
        <w:rPr>
          <w:rFonts w:ascii="Arial" w:eastAsia="Arial" w:hAnsi="Arial" w:cs="Arial"/>
          <w:color w:val="000000"/>
          <w:sz w:val="2"/>
          <w:szCs w:val="2"/>
        </w:rPr>
      </w:pPr>
    </w:p>
    <w:p w14:paraId="024EC4F7" w14:textId="77777777" w:rsidR="001C151E" w:rsidRDefault="001C151E">
      <w:pPr>
        <w:pBdr>
          <w:top w:val="nil"/>
          <w:left w:val="nil"/>
          <w:bottom w:val="nil"/>
          <w:right w:val="nil"/>
          <w:between w:val="nil"/>
        </w:pBdr>
        <w:spacing w:after="0" w:line="240" w:lineRule="auto"/>
        <w:jc w:val="center"/>
        <w:rPr>
          <w:rFonts w:ascii="Arial" w:eastAsia="Arial" w:hAnsi="Arial" w:cs="Arial"/>
          <w:color w:val="000000"/>
          <w:sz w:val="2"/>
          <w:szCs w:val="2"/>
        </w:rPr>
      </w:pPr>
    </w:p>
    <w:p w14:paraId="22E6FA45" w14:textId="77777777" w:rsidR="001C151E" w:rsidRDefault="001C151E">
      <w:pPr>
        <w:pBdr>
          <w:top w:val="nil"/>
          <w:left w:val="nil"/>
          <w:bottom w:val="nil"/>
          <w:right w:val="nil"/>
          <w:between w:val="nil"/>
        </w:pBdr>
        <w:spacing w:after="0" w:line="240" w:lineRule="auto"/>
        <w:jc w:val="center"/>
        <w:rPr>
          <w:rFonts w:ascii="Arial" w:eastAsia="Arial" w:hAnsi="Arial" w:cs="Arial"/>
          <w:color w:val="000000"/>
          <w:sz w:val="2"/>
          <w:szCs w:val="2"/>
        </w:rPr>
      </w:pPr>
    </w:p>
    <w:p w14:paraId="121BFEEF" w14:textId="77777777" w:rsidR="001C151E" w:rsidRDefault="001C151E">
      <w:pPr>
        <w:pBdr>
          <w:top w:val="nil"/>
          <w:left w:val="nil"/>
          <w:bottom w:val="nil"/>
          <w:right w:val="nil"/>
          <w:between w:val="nil"/>
        </w:pBdr>
        <w:spacing w:after="0" w:line="240" w:lineRule="auto"/>
        <w:jc w:val="center"/>
        <w:rPr>
          <w:rFonts w:ascii="Arial" w:eastAsia="Arial" w:hAnsi="Arial" w:cs="Arial"/>
          <w:color w:val="000000"/>
          <w:sz w:val="2"/>
          <w:szCs w:val="2"/>
        </w:rPr>
      </w:pPr>
    </w:p>
    <w:p w14:paraId="570FC8CD" w14:textId="77777777" w:rsidR="001C151E" w:rsidRDefault="001C151E">
      <w:pPr>
        <w:pBdr>
          <w:top w:val="nil"/>
          <w:left w:val="nil"/>
          <w:bottom w:val="nil"/>
          <w:right w:val="nil"/>
          <w:between w:val="nil"/>
        </w:pBdr>
        <w:spacing w:after="0" w:line="240" w:lineRule="auto"/>
        <w:jc w:val="center"/>
        <w:rPr>
          <w:rFonts w:ascii="Arial" w:eastAsia="Arial" w:hAnsi="Arial" w:cs="Arial"/>
          <w:color w:val="000000"/>
          <w:sz w:val="2"/>
          <w:szCs w:val="2"/>
        </w:rPr>
      </w:pPr>
    </w:p>
    <w:p w14:paraId="1397403C"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2C87F685" w14:textId="77777777" w:rsidR="001C151E" w:rsidRDefault="00000000">
      <w:pPr>
        <w:widowControl w:val="0"/>
        <w:spacing w:after="85"/>
        <w:ind w:left="360" w:right="172"/>
        <w:rPr>
          <w:rFonts w:ascii="Arial" w:eastAsia="Arial" w:hAnsi="Arial" w:cs="Arial"/>
          <w:b/>
          <w:color w:val="000000"/>
        </w:rPr>
      </w:pPr>
      <w:r>
        <w:rPr>
          <w:rFonts w:ascii="Arial" w:eastAsia="Arial" w:hAnsi="Arial" w:cs="Arial"/>
          <w:b/>
          <w:color w:val="000000"/>
        </w:rPr>
        <w:t>Below are the fines that may be incurred for violations of the below rules.</w:t>
      </w:r>
    </w:p>
    <w:p w14:paraId="7709130C" w14:textId="77777777" w:rsidR="001C151E" w:rsidRDefault="00000000">
      <w:pPr>
        <w:widowControl w:val="0"/>
        <w:spacing w:after="92" w:line="240" w:lineRule="auto"/>
        <w:ind w:left="360" w:right="172"/>
        <w:rPr>
          <w:rFonts w:ascii="Arial" w:eastAsia="Arial" w:hAnsi="Arial" w:cs="Arial"/>
          <w:color w:val="000000"/>
        </w:rPr>
      </w:pPr>
      <w:r>
        <w:rPr>
          <w:rFonts w:ascii="Arial" w:eastAsia="Arial" w:hAnsi="Arial" w:cs="Arial"/>
          <w:color w:val="000000"/>
        </w:rPr>
        <w:t xml:space="preserve">1. </w:t>
      </w:r>
      <w:r>
        <w:rPr>
          <w:rFonts w:ascii="Arial" w:eastAsia="Arial" w:hAnsi="Arial" w:cs="Arial"/>
          <w:b/>
          <w:color w:val="000000"/>
        </w:rPr>
        <w:t xml:space="preserve">Safety violation: </w:t>
      </w:r>
      <w:r>
        <w:rPr>
          <w:rFonts w:ascii="Arial" w:eastAsia="Arial" w:hAnsi="Arial" w:cs="Arial"/>
          <w:color w:val="000000"/>
        </w:rPr>
        <w:t>$250 + expenses, this includes but is not limited to false alarms, blocking fire lanes, throwing items off balcony or over railings, using railings to hoist items, leaving debris in common walkways where people can trip, etc.</w:t>
      </w:r>
    </w:p>
    <w:p w14:paraId="322C9F2F" w14:textId="77777777" w:rsidR="001C151E" w:rsidRDefault="00000000">
      <w:pPr>
        <w:widowControl w:val="0"/>
        <w:spacing w:after="85" w:line="245" w:lineRule="auto"/>
        <w:ind w:left="2250" w:right="172" w:hanging="1890"/>
        <w:rPr>
          <w:rFonts w:ascii="Arial" w:eastAsia="Arial" w:hAnsi="Arial" w:cs="Arial"/>
          <w:color w:val="000000"/>
        </w:rPr>
      </w:pPr>
      <w:r>
        <w:rPr>
          <w:rFonts w:ascii="Arial" w:eastAsia="Arial" w:hAnsi="Arial" w:cs="Arial"/>
          <w:color w:val="000000"/>
        </w:rPr>
        <w:t xml:space="preserve">2. </w:t>
      </w:r>
      <w:r>
        <w:rPr>
          <w:rFonts w:ascii="Arial" w:eastAsia="Arial" w:hAnsi="Arial" w:cs="Arial"/>
          <w:b/>
          <w:color w:val="000000"/>
        </w:rPr>
        <w:t xml:space="preserve">Cleanup violation: </w:t>
      </w:r>
      <w:r>
        <w:rPr>
          <w:rFonts w:ascii="Arial" w:eastAsia="Arial" w:hAnsi="Arial" w:cs="Arial"/>
          <w:color w:val="000000"/>
        </w:rPr>
        <w:t>$75 an occurrence + expenses to clean up and/or repair damaged common areas.</w:t>
      </w:r>
    </w:p>
    <w:p w14:paraId="74E3903C" w14:textId="77777777" w:rsidR="001C151E" w:rsidRDefault="00000000">
      <w:pPr>
        <w:widowControl w:val="0"/>
        <w:spacing w:after="80" w:line="256" w:lineRule="auto"/>
        <w:ind w:left="2250" w:right="172" w:hanging="1890"/>
        <w:rPr>
          <w:rFonts w:ascii="Arial" w:eastAsia="Arial" w:hAnsi="Arial" w:cs="Arial"/>
          <w:color w:val="000000"/>
        </w:rPr>
      </w:pPr>
      <w:r>
        <w:rPr>
          <w:rFonts w:ascii="Arial" w:eastAsia="Arial" w:hAnsi="Arial" w:cs="Arial"/>
          <w:color w:val="000000"/>
        </w:rPr>
        <w:t xml:space="preserve">3. </w:t>
      </w:r>
      <w:r>
        <w:rPr>
          <w:rFonts w:ascii="Arial" w:eastAsia="Arial" w:hAnsi="Arial" w:cs="Arial"/>
          <w:b/>
          <w:color w:val="000000"/>
        </w:rPr>
        <w:t xml:space="preserve">Noise violation: </w:t>
      </w:r>
      <w:r>
        <w:rPr>
          <w:rFonts w:ascii="Arial" w:eastAsia="Arial" w:hAnsi="Arial" w:cs="Arial"/>
          <w:color w:val="000000"/>
        </w:rPr>
        <w:t>$75 an occurrence (this includes if work continues past 7pm or is on Sundays).</w:t>
      </w:r>
    </w:p>
    <w:p w14:paraId="5921368C" w14:textId="77777777" w:rsidR="001C151E" w:rsidRDefault="00000000">
      <w:pPr>
        <w:widowControl w:val="0"/>
        <w:spacing w:after="85" w:line="256" w:lineRule="auto"/>
        <w:ind w:left="2250" w:right="172" w:hanging="1890"/>
        <w:rPr>
          <w:rFonts w:ascii="Arial" w:eastAsia="Arial" w:hAnsi="Arial" w:cs="Arial"/>
          <w:color w:val="000000"/>
        </w:rPr>
      </w:pPr>
      <w:r>
        <w:rPr>
          <w:rFonts w:ascii="Arial" w:eastAsia="Arial" w:hAnsi="Arial" w:cs="Arial"/>
          <w:color w:val="000000"/>
        </w:rPr>
        <w:t xml:space="preserve">4. </w:t>
      </w:r>
      <w:r>
        <w:rPr>
          <w:rFonts w:ascii="Arial" w:eastAsia="Arial" w:hAnsi="Arial" w:cs="Arial"/>
          <w:b/>
          <w:color w:val="000000"/>
        </w:rPr>
        <w:t xml:space="preserve">Parking violation: </w:t>
      </w:r>
      <w:r>
        <w:rPr>
          <w:rFonts w:ascii="Arial" w:eastAsia="Arial" w:hAnsi="Arial" w:cs="Arial"/>
          <w:color w:val="000000"/>
        </w:rPr>
        <w:t>$75 + unit owner notified and vehicle (including trailers) may be towed.</w:t>
      </w:r>
    </w:p>
    <w:p w14:paraId="6A36704C" w14:textId="77777777" w:rsidR="001C151E" w:rsidRDefault="00000000">
      <w:pPr>
        <w:widowControl w:val="0"/>
        <w:spacing w:after="117" w:line="234" w:lineRule="auto"/>
        <w:ind w:left="360" w:right="172"/>
        <w:rPr>
          <w:rFonts w:ascii="Arial" w:eastAsia="Arial" w:hAnsi="Arial" w:cs="Arial"/>
          <w:color w:val="000000"/>
        </w:rPr>
      </w:pPr>
      <w:r>
        <w:rPr>
          <w:rFonts w:ascii="Arial" w:eastAsia="Arial" w:hAnsi="Arial" w:cs="Arial"/>
          <w:color w:val="000000"/>
        </w:rPr>
        <w:t xml:space="preserve">5. </w:t>
      </w:r>
      <w:r>
        <w:rPr>
          <w:rFonts w:ascii="Arial" w:eastAsia="Arial" w:hAnsi="Arial" w:cs="Arial"/>
          <w:b/>
          <w:color w:val="000000"/>
        </w:rPr>
        <w:t xml:space="preserve">Misc. violations: </w:t>
      </w:r>
      <w:r>
        <w:rPr>
          <w:rFonts w:ascii="Arial" w:eastAsia="Arial" w:hAnsi="Arial" w:cs="Arial"/>
          <w:color w:val="000000"/>
        </w:rPr>
        <w:t>up to $150 + expenses for infractions such as damage to common property.</w:t>
      </w:r>
    </w:p>
    <w:p w14:paraId="457F12D6" w14:textId="77777777" w:rsidR="001C151E" w:rsidRDefault="00000000">
      <w:pPr>
        <w:widowControl w:val="0"/>
        <w:spacing w:after="117" w:line="234" w:lineRule="auto"/>
        <w:ind w:left="360" w:right="172"/>
        <w:rPr>
          <w:rFonts w:ascii="Arial" w:eastAsia="Arial" w:hAnsi="Arial" w:cs="Arial"/>
          <w:color w:val="000000"/>
        </w:rPr>
      </w:pPr>
      <w:r>
        <w:rPr>
          <w:rFonts w:ascii="Arial" w:eastAsia="Arial" w:hAnsi="Arial" w:cs="Arial"/>
          <w:color w:val="000000"/>
        </w:rPr>
        <w:t xml:space="preserve">6. </w:t>
      </w:r>
      <w:r>
        <w:rPr>
          <w:rFonts w:ascii="Arial" w:eastAsia="Arial" w:hAnsi="Arial" w:cs="Arial"/>
          <w:b/>
          <w:color w:val="000000"/>
        </w:rPr>
        <w:t>Elevator Protection violation: $75 an occurrence + expense to clean up and/or repair damage</w:t>
      </w:r>
      <w:r>
        <w:rPr>
          <w:rFonts w:ascii="Arial" w:eastAsia="Arial" w:hAnsi="Arial" w:cs="Arial"/>
          <w:color w:val="000000"/>
        </w:rPr>
        <w:t>.</w:t>
      </w:r>
    </w:p>
    <w:p w14:paraId="370285EB" w14:textId="77777777" w:rsidR="001C151E" w:rsidRDefault="00000000">
      <w:pPr>
        <w:widowControl w:val="0"/>
        <w:spacing w:after="117" w:line="234" w:lineRule="auto"/>
        <w:ind w:left="360" w:right="172"/>
        <w:rPr>
          <w:rFonts w:ascii="Arial" w:eastAsia="Arial" w:hAnsi="Arial" w:cs="Arial"/>
        </w:rPr>
      </w:pPr>
      <w:r>
        <w:rPr>
          <w:rFonts w:ascii="Arial" w:eastAsia="Arial" w:hAnsi="Arial" w:cs="Arial"/>
        </w:rPr>
        <w:t xml:space="preserve">7.   </w:t>
      </w:r>
      <w:r>
        <w:rPr>
          <w:rFonts w:ascii="Arial" w:eastAsia="Arial" w:hAnsi="Arial" w:cs="Arial"/>
          <w:b/>
        </w:rPr>
        <w:t>Permits violation</w:t>
      </w:r>
      <w:r>
        <w:rPr>
          <w:rFonts w:ascii="Arial" w:eastAsia="Arial" w:hAnsi="Arial" w:cs="Arial"/>
        </w:rPr>
        <w:t>:  Failure to obtain required county build permits will result in a fine.  Amount to be determined by the Board based on severity of violation and current county fine guidelines.</w:t>
      </w:r>
    </w:p>
    <w:p w14:paraId="76D84A9B" w14:textId="77777777" w:rsidR="001C151E" w:rsidRDefault="00000000">
      <w:pPr>
        <w:widowControl w:val="0"/>
        <w:spacing w:after="117" w:line="234" w:lineRule="auto"/>
        <w:ind w:left="360" w:right="172"/>
        <w:rPr>
          <w:rFonts w:ascii="Arial" w:eastAsia="Arial" w:hAnsi="Arial" w:cs="Arial"/>
        </w:rPr>
      </w:pPr>
      <w:r>
        <w:rPr>
          <w:rFonts w:ascii="Arial" w:eastAsia="Arial" w:hAnsi="Arial" w:cs="Arial"/>
        </w:rPr>
        <w:t xml:space="preserve">8.  </w:t>
      </w:r>
      <w:r>
        <w:rPr>
          <w:rFonts w:ascii="Arial" w:eastAsia="Arial" w:hAnsi="Arial" w:cs="Arial"/>
          <w:b/>
        </w:rPr>
        <w:t>Architecture Review Form Violation</w:t>
      </w:r>
      <w:r>
        <w:rPr>
          <w:rFonts w:ascii="Arial" w:eastAsia="Arial" w:hAnsi="Arial" w:cs="Arial"/>
        </w:rPr>
        <w:t>:  Modification made to Unit not disclosed on this form will result in a fine.  Amount to be determined by the Board based on severity of violation, the Safety risk, and Structure impacts.</w:t>
      </w:r>
    </w:p>
    <w:p w14:paraId="62B30C06" w14:textId="77777777" w:rsidR="001C151E" w:rsidRDefault="00000000">
      <w:pPr>
        <w:widowControl w:val="0"/>
        <w:spacing w:after="117" w:line="234" w:lineRule="auto"/>
        <w:ind w:left="360" w:right="172"/>
        <w:rPr>
          <w:rFonts w:ascii="Arial" w:eastAsia="Arial" w:hAnsi="Arial" w:cs="Arial"/>
          <w:color w:val="000000"/>
        </w:rPr>
      </w:pPr>
      <w:r>
        <w:rPr>
          <w:rFonts w:ascii="Arial" w:eastAsia="Arial" w:hAnsi="Arial" w:cs="Arial"/>
          <w:color w:val="000000"/>
        </w:rPr>
        <w:t xml:space="preserve">  </w:t>
      </w:r>
    </w:p>
    <w:p w14:paraId="09E13BCB" w14:textId="77777777" w:rsidR="001C151E" w:rsidRDefault="00000000">
      <w:pPr>
        <w:ind w:left="360" w:right="172"/>
        <w:rPr>
          <w:rFonts w:ascii="Arial" w:eastAsia="Arial" w:hAnsi="Arial" w:cs="Arial"/>
        </w:rPr>
      </w:pPr>
      <w:bookmarkStart w:id="0" w:name="_heading=h.gjdgxs" w:colFirst="0" w:colLast="0"/>
      <w:bookmarkEnd w:id="0"/>
      <w:r>
        <w:rPr>
          <w:rFonts w:ascii="Arial" w:eastAsia="Arial" w:hAnsi="Arial" w:cs="Arial"/>
          <w:b/>
        </w:rPr>
        <w:t>Initial here</w:t>
      </w:r>
      <w:r>
        <w:rPr>
          <w:rFonts w:ascii="Arial" w:eastAsia="Arial" w:hAnsi="Arial" w:cs="Arial"/>
        </w:rPr>
        <w:t xml:space="preserve">  __________________ </w:t>
      </w:r>
    </w:p>
    <w:p w14:paraId="20BF86A8" w14:textId="77777777" w:rsidR="001C151E" w:rsidRDefault="00000000">
      <w:pPr>
        <w:widowControl w:val="0"/>
        <w:spacing w:after="9" w:line="240" w:lineRule="auto"/>
        <w:ind w:left="360" w:right="172"/>
        <w:jc w:val="both"/>
        <w:rPr>
          <w:rFonts w:ascii="Arial" w:eastAsia="Arial" w:hAnsi="Arial" w:cs="Arial"/>
          <w:b/>
          <w:color w:val="000000"/>
          <w:sz w:val="20"/>
          <w:szCs w:val="20"/>
        </w:rPr>
      </w:pPr>
      <w:r>
        <w:rPr>
          <w:rFonts w:ascii="Arial" w:eastAsia="Arial" w:hAnsi="Arial" w:cs="Arial"/>
          <w:b/>
          <w:color w:val="000000"/>
          <w:sz w:val="20"/>
          <w:szCs w:val="20"/>
        </w:rPr>
        <w:t xml:space="preserve">Owner/Contractors are responsible for the </w:t>
      </w:r>
      <w:r>
        <w:rPr>
          <w:rFonts w:ascii="Arial" w:eastAsia="Arial" w:hAnsi="Arial" w:cs="Arial"/>
          <w:b/>
          <w:color w:val="FF0000"/>
          <w:sz w:val="20"/>
          <w:szCs w:val="20"/>
          <w:highlight w:val="yellow"/>
          <w:u w:val="single"/>
        </w:rPr>
        <w:t>DAILY CLEANING</w:t>
      </w:r>
      <w:r>
        <w:rPr>
          <w:rFonts w:ascii="Arial" w:eastAsia="Arial" w:hAnsi="Arial" w:cs="Arial"/>
          <w:b/>
          <w:color w:val="FF0000"/>
          <w:sz w:val="20"/>
          <w:szCs w:val="20"/>
        </w:rPr>
        <w:t xml:space="preserve"> </w:t>
      </w:r>
      <w:r>
        <w:rPr>
          <w:rFonts w:ascii="Arial" w:eastAsia="Arial" w:hAnsi="Arial" w:cs="Arial"/>
          <w:b/>
          <w:color w:val="000000"/>
          <w:sz w:val="20"/>
          <w:szCs w:val="20"/>
        </w:rPr>
        <w:t xml:space="preserve">of all common areas of trash, nails, screws, drink bottles, etc., which are the result of Owner/Contractor's employees job performance.  </w:t>
      </w:r>
      <w:r>
        <w:rPr>
          <w:rFonts w:ascii="Arial" w:eastAsia="Arial" w:hAnsi="Arial" w:cs="Arial"/>
          <w:b/>
          <w:color w:val="000000"/>
          <w:sz w:val="20"/>
          <w:szCs w:val="20"/>
          <w:u w:val="single"/>
        </w:rPr>
        <w:t>The Common areas should also be swept and mopped</w:t>
      </w:r>
      <w:r>
        <w:rPr>
          <w:rFonts w:ascii="Arial" w:eastAsia="Arial" w:hAnsi="Arial" w:cs="Arial"/>
          <w:b/>
          <w:color w:val="000000"/>
          <w:sz w:val="20"/>
          <w:szCs w:val="20"/>
        </w:rPr>
        <w:t xml:space="preserve"> if there are visible signs of sheetrock or other construction material dust/dirt.  Common areas are inclusive of </w:t>
      </w:r>
      <w:r>
        <w:rPr>
          <w:rFonts w:ascii="Arial" w:eastAsia="Arial" w:hAnsi="Arial" w:cs="Arial"/>
          <w:b/>
          <w:color w:val="000000"/>
          <w:sz w:val="20"/>
          <w:szCs w:val="20"/>
          <w:highlight w:val="yellow"/>
        </w:rPr>
        <w:t>elevators (ULINE Carpet Protection Tape or similar product must be applied to elevator floor at start of each day and removed at end of each day),</w:t>
      </w:r>
      <w:r>
        <w:rPr>
          <w:rFonts w:ascii="Arial" w:eastAsia="Arial" w:hAnsi="Arial" w:cs="Arial"/>
          <w:b/>
          <w:color w:val="000000"/>
          <w:sz w:val="20"/>
          <w:szCs w:val="20"/>
        </w:rPr>
        <w:t xml:space="preserve"> all walkways, alcoves, parking lots, grassy areas, and driveways in Tall Ship property. Failure to clean up common areas at the end of each day will result in a fine.</w:t>
      </w:r>
    </w:p>
    <w:p w14:paraId="6E9D9F70" w14:textId="77777777" w:rsidR="001C151E" w:rsidRDefault="001C151E">
      <w:pPr>
        <w:widowControl w:val="0"/>
        <w:spacing w:after="9" w:line="240" w:lineRule="auto"/>
        <w:ind w:left="360" w:right="172"/>
        <w:jc w:val="both"/>
        <w:rPr>
          <w:rFonts w:ascii="Arial" w:eastAsia="Arial" w:hAnsi="Arial" w:cs="Arial"/>
          <w:b/>
          <w:color w:val="000000"/>
          <w:sz w:val="16"/>
          <w:szCs w:val="16"/>
        </w:rPr>
      </w:pPr>
    </w:p>
    <w:p w14:paraId="2FFA85AC" w14:textId="77777777" w:rsidR="001C151E" w:rsidRDefault="00000000">
      <w:pPr>
        <w:ind w:left="360" w:right="172"/>
        <w:rPr>
          <w:rFonts w:ascii="Arial" w:eastAsia="Arial" w:hAnsi="Arial" w:cs="Arial"/>
          <w:sz w:val="20"/>
          <w:szCs w:val="20"/>
        </w:rPr>
      </w:pPr>
      <w:r>
        <w:rPr>
          <w:rFonts w:ascii="Arial" w:eastAsia="Arial" w:hAnsi="Arial" w:cs="Arial"/>
          <w:b/>
          <w:sz w:val="20"/>
          <w:szCs w:val="20"/>
        </w:rPr>
        <w:t>Initial here</w:t>
      </w:r>
      <w:r>
        <w:rPr>
          <w:rFonts w:ascii="Arial" w:eastAsia="Arial" w:hAnsi="Arial" w:cs="Arial"/>
          <w:sz w:val="20"/>
          <w:szCs w:val="20"/>
        </w:rPr>
        <w:t xml:space="preserve">  __________________ </w:t>
      </w:r>
    </w:p>
    <w:p w14:paraId="38E6E63C" w14:textId="77777777" w:rsidR="001C151E" w:rsidRDefault="00000000">
      <w:pPr>
        <w:widowControl w:val="0"/>
        <w:spacing w:after="2" w:line="234" w:lineRule="auto"/>
        <w:ind w:left="360" w:right="172"/>
        <w:rPr>
          <w:rFonts w:ascii="Arial" w:eastAsia="Arial" w:hAnsi="Arial" w:cs="Arial"/>
          <w:b/>
          <w:color w:val="FF0000"/>
          <w:sz w:val="20"/>
          <w:szCs w:val="20"/>
          <w:u w:val="single"/>
        </w:rPr>
      </w:pPr>
      <w:bookmarkStart w:id="1" w:name="_heading=h.30j0zll" w:colFirst="0" w:colLast="0"/>
      <w:bookmarkEnd w:id="1"/>
      <w:r>
        <w:rPr>
          <w:rFonts w:ascii="Arial" w:eastAsia="Arial" w:hAnsi="Arial" w:cs="Arial"/>
          <w:b/>
          <w:color w:val="000000"/>
          <w:sz w:val="20"/>
          <w:szCs w:val="20"/>
        </w:rPr>
        <w:t xml:space="preserve">All units have a </w:t>
      </w:r>
      <w:r>
        <w:rPr>
          <w:rFonts w:ascii="Arial" w:eastAsia="Arial" w:hAnsi="Arial" w:cs="Arial"/>
          <w:b/>
          <w:color w:val="FF0000"/>
          <w:sz w:val="20"/>
          <w:szCs w:val="20"/>
          <w:highlight w:val="yellow"/>
        </w:rPr>
        <w:t>TWO VEHICLE LIMIT</w:t>
      </w:r>
      <w:r>
        <w:rPr>
          <w:rFonts w:ascii="Arial" w:eastAsia="Arial" w:hAnsi="Arial" w:cs="Arial"/>
          <w:b/>
          <w:color w:val="FF0000"/>
          <w:sz w:val="20"/>
          <w:szCs w:val="20"/>
        </w:rPr>
        <w:t xml:space="preserve"> - </w:t>
      </w:r>
      <w:r>
        <w:rPr>
          <w:rFonts w:ascii="Arial" w:eastAsia="Arial" w:hAnsi="Arial" w:cs="Arial"/>
          <w:b/>
          <w:color w:val="000000"/>
          <w:sz w:val="20"/>
          <w:szCs w:val="20"/>
        </w:rPr>
        <w:t xml:space="preserve"> Owner/Contractors are only </w:t>
      </w:r>
      <w:r>
        <w:rPr>
          <w:rFonts w:ascii="Arial" w:eastAsia="Arial" w:hAnsi="Arial" w:cs="Arial"/>
          <w:b/>
          <w:i/>
          <w:color w:val="000000"/>
          <w:sz w:val="20"/>
          <w:szCs w:val="20"/>
        </w:rPr>
        <w:t xml:space="preserve">allowed to park </w:t>
      </w:r>
      <w:r>
        <w:rPr>
          <w:rFonts w:ascii="Arial" w:eastAsia="Arial" w:hAnsi="Arial" w:cs="Arial"/>
          <w:b/>
          <w:color w:val="000000"/>
          <w:sz w:val="20"/>
          <w:szCs w:val="20"/>
        </w:rPr>
        <w:t>in the following locations:</w:t>
      </w:r>
    </w:p>
    <w:p w14:paraId="0D1B61F8" w14:textId="77777777" w:rsidR="001C151E" w:rsidRDefault="00000000">
      <w:pPr>
        <w:widowControl w:val="0"/>
        <w:spacing w:after="3" w:line="240" w:lineRule="auto"/>
        <w:ind w:left="360" w:right="172"/>
        <w:jc w:val="both"/>
        <w:rPr>
          <w:rFonts w:ascii="Arial" w:eastAsia="Arial" w:hAnsi="Arial" w:cs="Arial"/>
          <w:color w:val="000000"/>
          <w:sz w:val="20"/>
          <w:szCs w:val="20"/>
        </w:rPr>
      </w:pPr>
      <w:r>
        <w:rPr>
          <w:rFonts w:ascii="Arial" w:eastAsia="Arial" w:hAnsi="Arial" w:cs="Arial"/>
          <w:color w:val="000000"/>
          <w:sz w:val="20"/>
          <w:szCs w:val="20"/>
        </w:rPr>
        <w:t>The condo owner's designated parking space for which work is being performed plus one additional space.</w:t>
      </w:r>
    </w:p>
    <w:p w14:paraId="6E8A1639" w14:textId="77777777" w:rsidR="001C151E" w:rsidRDefault="00000000">
      <w:pPr>
        <w:widowControl w:val="0"/>
        <w:spacing w:after="3" w:line="240" w:lineRule="auto"/>
        <w:ind w:left="360" w:right="172"/>
        <w:jc w:val="both"/>
        <w:rPr>
          <w:rFonts w:ascii="Arial" w:eastAsia="Arial" w:hAnsi="Arial" w:cs="Arial"/>
          <w:b/>
          <w:color w:val="000000"/>
          <w:sz w:val="20"/>
          <w:szCs w:val="20"/>
        </w:rPr>
      </w:pPr>
      <w:r>
        <w:rPr>
          <w:rFonts w:ascii="Arial" w:eastAsia="Arial" w:hAnsi="Arial" w:cs="Arial"/>
          <w:color w:val="000000"/>
          <w:sz w:val="20"/>
          <w:szCs w:val="20"/>
        </w:rPr>
        <w:t>Visitor space</w:t>
      </w:r>
      <w:r>
        <w:rPr>
          <w:rFonts w:ascii="Arial" w:eastAsia="Arial" w:hAnsi="Arial" w:cs="Arial"/>
          <w:b/>
          <w:color w:val="000000"/>
          <w:sz w:val="20"/>
          <w:szCs w:val="20"/>
        </w:rPr>
        <w:t xml:space="preserve"> (Total number of vehicles not exceed two, including the Owner’s assigned space)</w:t>
      </w:r>
    </w:p>
    <w:p w14:paraId="42836C36" w14:textId="77777777" w:rsidR="001C151E" w:rsidRDefault="00000000">
      <w:pPr>
        <w:widowControl w:val="0"/>
        <w:spacing w:after="6" w:line="234" w:lineRule="auto"/>
        <w:ind w:left="360" w:right="172"/>
        <w:rPr>
          <w:rFonts w:ascii="Arial" w:eastAsia="Arial" w:hAnsi="Arial" w:cs="Arial"/>
          <w:b/>
          <w:color w:val="000000"/>
          <w:sz w:val="20"/>
          <w:szCs w:val="20"/>
        </w:rPr>
      </w:pPr>
      <w:r>
        <w:rPr>
          <w:rFonts w:ascii="Arial" w:eastAsia="Arial" w:hAnsi="Arial" w:cs="Arial"/>
          <w:color w:val="000000"/>
          <w:sz w:val="20"/>
          <w:szCs w:val="20"/>
        </w:rPr>
        <w:t>Space without signage</w:t>
      </w:r>
      <w:r>
        <w:rPr>
          <w:rFonts w:ascii="Arial" w:eastAsia="Arial" w:hAnsi="Arial" w:cs="Arial"/>
          <w:b/>
          <w:color w:val="000000"/>
          <w:sz w:val="20"/>
          <w:szCs w:val="20"/>
        </w:rPr>
        <w:t xml:space="preserve"> (Total number of vehicles not exceed two, including the Owner’s assigned space)</w:t>
      </w:r>
    </w:p>
    <w:p w14:paraId="46DB35D9" w14:textId="77777777" w:rsidR="001C151E" w:rsidRDefault="00000000">
      <w:pPr>
        <w:widowControl w:val="0"/>
        <w:spacing w:after="6" w:line="234" w:lineRule="auto"/>
        <w:ind w:left="360" w:right="172"/>
        <w:rPr>
          <w:rFonts w:ascii="Arial" w:eastAsia="Arial" w:hAnsi="Arial" w:cs="Arial"/>
          <w:b/>
          <w:color w:val="000000"/>
          <w:sz w:val="20"/>
          <w:szCs w:val="20"/>
        </w:rPr>
      </w:pPr>
      <w:r>
        <w:rPr>
          <w:rFonts w:ascii="Arial" w:eastAsia="Arial" w:hAnsi="Arial" w:cs="Arial"/>
          <w:color w:val="000000"/>
          <w:sz w:val="20"/>
          <w:szCs w:val="20"/>
        </w:rPr>
        <w:t>Space with the Reserved sign has been flipped over to indicate that Owner’s space is not in use at this time</w:t>
      </w:r>
      <w:r>
        <w:rPr>
          <w:rFonts w:ascii="Arial" w:eastAsia="Arial" w:hAnsi="Arial" w:cs="Arial"/>
          <w:b/>
          <w:color w:val="000000"/>
          <w:sz w:val="20"/>
          <w:szCs w:val="20"/>
        </w:rPr>
        <w:t xml:space="preserve"> (Total number of vehicles not exceed two, including the Owner’s assigned space)</w:t>
      </w:r>
    </w:p>
    <w:p w14:paraId="62ADA4B1" w14:textId="77777777" w:rsidR="001C151E" w:rsidRDefault="00000000">
      <w:pPr>
        <w:widowControl w:val="0"/>
        <w:spacing w:after="9" w:line="240" w:lineRule="auto"/>
        <w:ind w:left="360" w:right="172" w:firstLine="12"/>
        <w:jc w:val="both"/>
        <w:rPr>
          <w:rFonts w:ascii="Arial" w:eastAsia="Arial" w:hAnsi="Arial" w:cs="Arial"/>
          <w:b/>
          <w:color w:val="000000"/>
          <w:sz w:val="20"/>
          <w:szCs w:val="20"/>
        </w:rPr>
      </w:pPr>
      <w:r>
        <w:rPr>
          <w:rFonts w:ascii="Arial" w:eastAsia="Arial" w:hAnsi="Arial" w:cs="Arial"/>
          <w:b/>
          <w:color w:val="000000"/>
          <w:sz w:val="20"/>
          <w:szCs w:val="20"/>
        </w:rPr>
        <w:t xml:space="preserve">Parking at the designated loading and unloading site at all building entrances is for that </w:t>
      </w:r>
      <w:r>
        <w:rPr>
          <w:rFonts w:ascii="Arial" w:eastAsia="Arial" w:hAnsi="Arial" w:cs="Arial"/>
          <w:b/>
          <w:i/>
          <w:color w:val="000000"/>
          <w:sz w:val="20"/>
          <w:szCs w:val="20"/>
        </w:rPr>
        <w:t xml:space="preserve">limited purpose </w:t>
      </w:r>
      <w:r>
        <w:rPr>
          <w:rFonts w:ascii="Arial" w:eastAsia="Arial" w:hAnsi="Arial" w:cs="Arial"/>
          <w:b/>
          <w:color w:val="000000"/>
          <w:sz w:val="20"/>
          <w:szCs w:val="20"/>
        </w:rPr>
        <w:t xml:space="preserve">and should be minimized to time to load and unload materials only.  The Vehicle should not be left unattended for any extended </w:t>
      </w:r>
      <w:proofErr w:type="gramStart"/>
      <w:r>
        <w:rPr>
          <w:rFonts w:ascii="Arial" w:eastAsia="Arial" w:hAnsi="Arial" w:cs="Arial"/>
          <w:b/>
          <w:color w:val="000000"/>
          <w:sz w:val="20"/>
          <w:szCs w:val="20"/>
        </w:rPr>
        <w:t>period of time</w:t>
      </w:r>
      <w:proofErr w:type="gramEnd"/>
      <w:r>
        <w:rPr>
          <w:rFonts w:ascii="Arial" w:eastAsia="Arial" w:hAnsi="Arial" w:cs="Arial"/>
          <w:b/>
          <w:color w:val="000000"/>
          <w:sz w:val="20"/>
          <w:szCs w:val="20"/>
        </w:rPr>
        <w:t>.</w:t>
      </w:r>
    </w:p>
    <w:p w14:paraId="3A93F27E" w14:textId="77777777" w:rsidR="001C151E" w:rsidRDefault="001C151E">
      <w:pPr>
        <w:widowControl w:val="0"/>
        <w:spacing w:after="9" w:line="240" w:lineRule="auto"/>
        <w:ind w:left="360" w:right="172"/>
        <w:jc w:val="both"/>
        <w:rPr>
          <w:rFonts w:ascii="Arial" w:eastAsia="Arial" w:hAnsi="Arial" w:cs="Arial"/>
          <w:b/>
          <w:color w:val="000000"/>
        </w:rPr>
      </w:pPr>
    </w:p>
    <w:p w14:paraId="58CA9D98"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700CB78B" w14:textId="77777777" w:rsidR="001C151E" w:rsidRDefault="00000000">
      <w:pPr>
        <w:widowControl w:val="0"/>
        <w:spacing w:after="2" w:line="234" w:lineRule="auto"/>
        <w:ind w:left="360" w:right="172"/>
        <w:rPr>
          <w:rFonts w:ascii="Arial" w:eastAsia="Arial" w:hAnsi="Arial" w:cs="Arial"/>
          <w:b/>
          <w:color w:val="000000"/>
        </w:rPr>
      </w:pPr>
      <w:bookmarkStart w:id="2" w:name="_heading=h.1fob9te" w:colFirst="0" w:colLast="0"/>
      <w:bookmarkEnd w:id="2"/>
      <w:r>
        <w:rPr>
          <w:rFonts w:ascii="Arial" w:eastAsia="Arial" w:hAnsi="Arial" w:cs="Arial"/>
          <w:b/>
          <w:color w:val="000000"/>
        </w:rPr>
        <w:t xml:space="preserve">Owner/Contractors are </w:t>
      </w:r>
      <w:r>
        <w:rPr>
          <w:rFonts w:ascii="Arial" w:eastAsia="Arial" w:hAnsi="Arial" w:cs="Arial"/>
          <w:b/>
          <w:i/>
          <w:color w:val="000000"/>
        </w:rPr>
        <w:t xml:space="preserve">not allowed to park </w:t>
      </w:r>
      <w:r>
        <w:rPr>
          <w:rFonts w:ascii="Arial" w:eastAsia="Arial" w:hAnsi="Arial" w:cs="Arial"/>
          <w:b/>
          <w:color w:val="000000"/>
        </w:rPr>
        <w:t>in the following locations:</w:t>
      </w:r>
    </w:p>
    <w:p w14:paraId="32EA3BD8" w14:textId="77777777" w:rsidR="001C151E" w:rsidRDefault="00000000">
      <w:pPr>
        <w:widowControl w:val="0"/>
        <w:spacing w:after="3" w:line="240" w:lineRule="auto"/>
        <w:ind w:left="360" w:right="172" w:firstLine="1"/>
        <w:rPr>
          <w:rFonts w:ascii="Arial" w:eastAsia="Arial" w:hAnsi="Arial" w:cs="Arial"/>
          <w:color w:val="000000"/>
          <w:sz w:val="20"/>
          <w:szCs w:val="20"/>
        </w:rPr>
      </w:pPr>
      <w:r>
        <w:rPr>
          <w:rFonts w:ascii="Arial" w:eastAsia="Arial" w:hAnsi="Arial" w:cs="Arial"/>
          <w:color w:val="000000"/>
          <w:sz w:val="20"/>
          <w:szCs w:val="20"/>
        </w:rPr>
        <w:t>Any assigned parking space with a blue sign (except the unit Owner's as noted above) Spaces with striped markings are pedestrian walkways or a designated drive-through Grassed areas</w:t>
      </w:r>
    </w:p>
    <w:p w14:paraId="5F069A1E" w14:textId="77777777" w:rsidR="001C151E" w:rsidRDefault="00000000">
      <w:pPr>
        <w:widowControl w:val="0"/>
        <w:spacing w:after="12" w:line="234" w:lineRule="auto"/>
        <w:ind w:left="360" w:right="172"/>
        <w:rPr>
          <w:rFonts w:ascii="Arial" w:eastAsia="Arial" w:hAnsi="Arial" w:cs="Arial"/>
          <w:color w:val="000000"/>
          <w:sz w:val="20"/>
          <w:szCs w:val="20"/>
        </w:rPr>
      </w:pPr>
      <w:r>
        <w:rPr>
          <w:rFonts w:ascii="Arial" w:eastAsia="Arial" w:hAnsi="Arial" w:cs="Arial"/>
          <w:color w:val="000000"/>
          <w:sz w:val="20"/>
          <w:szCs w:val="20"/>
        </w:rPr>
        <w:t>Behind or in front of the Mail Station is a safety violation as it is a designated Fire Lane</w:t>
      </w:r>
    </w:p>
    <w:p w14:paraId="1B536A23" w14:textId="77777777" w:rsidR="001C151E" w:rsidRDefault="001C151E">
      <w:pPr>
        <w:widowControl w:val="0"/>
        <w:spacing w:after="12" w:line="234" w:lineRule="auto"/>
        <w:ind w:left="360" w:right="172"/>
        <w:rPr>
          <w:rFonts w:ascii="Arial" w:eastAsia="Arial" w:hAnsi="Arial" w:cs="Arial"/>
          <w:color w:val="000000"/>
        </w:rPr>
      </w:pPr>
    </w:p>
    <w:p w14:paraId="6A1B7024"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39AA1475" w14:textId="77777777" w:rsidR="001C151E" w:rsidRDefault="00000000">
      <w:pPr>
        <w:widowControl w:val="0"/>
        <w:spacing w:after="14" w:line="238" w:lineRule="auto"/>
        <w:ind w:left="360" w:right="172" w:firstLine="1"/>
        <w:rPr>
          <w:rFonts w:ascii="Arial" w:eastAsia="Arial" w:hAnsi="Arial" w:cs="Arial"/>
          <w:color w:val="000000"/>
          <w:sz w:val="20"/>
          <w:szCs w:val="20"/>
        </w:rPr>
      </w:pPr>
      <w:bookmarkStart w:id="3" w:name="_heading=h.3znysh7" w:colFirst="0" w:colLast="0"/>
      <w:bookmarkEnd w:id="3"/>
      <w:r>
        <w:rPr>
          <w:rFonts w:ascii="Arial" w:eastAsia="Arial" w:hAnsi="Arial" w:cs="Arial"/>
          <w:color w:val="000000"/>
          <w:sz w:val="20"/>
          <w:szCs w:val="20"/>
        </w:rPr>
        <w:t xml:space="preserve">Owner/Contractors shall provide </w:t>
      </w:r>
      <w:r>
        <w:rPr>
          <w:rFonts w:ascii="Arial" w:eastAsia="Arial" w:hAnsi="Arial" w:cs="Arial"/>
          <w:i/>
          <w:color w:val="000000"/>
          <w:sz w:val="20"/>
          <w:szCs w:val="20"/>
        </w:rPr>
        <w:t xml:space="preserve">all necessary equipment </w:t>
      </w:r>
      <w:r>
        <w:rPr>
          <w:rFonts w:ascii="Arial" w:eastAsia="Arial" w:hAnsi="Arial" w:cs="Arial"/>
          <w:color w:val="000000"/>
          <w:sz w:val="20"/>
          <w:szCs w:val="20"/>
        </w:rPr>
        <w:t xml:space="preserve">to complete their job responsibilities. This includes any equipment needed to transport materials to and from the job site(s) and/or the daily cleaning of job site(s). Use of any Tall Ship materials, equipment,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is not allowed unless specifically approved by Tall Ship Property Manager representatives.</w:t>
      </w:r>
    </w:p>
    <w:p w14:paraId="4CDF9E40" w14:textId="77777777" w:rsidR="001C151E" w:rsidRDefault="001C151E">
      <w:pPr>
        <w:widowControl w:val="0"/>
        <w:spacing w:after="14" w:line="238" w:lineRule="auto"/>
        <w:ind w:left="360" w:right="172" w:firstLine="1"/>
        <w:rPr>
          <w:rFonts w:ascii="Arial" w:eastAsia="Arial" w:hAnsi="Arial" w:cs="Arial"/>
          <w:color w:val="000000"/>
        </w:rPr>
      </w:pPr>
    </w:p>
    <w:p w14:paraId="39C6DD9C" w14:textId="77777777" w:rsidR="001C151E" w:rsidRDefault="001C151E">
      <w:pPr>
        <w:widowControl w:val="0"/>
        <w:spacing w:after="12" w:line="234" w:lineRule="auto"/>
        <w:ind w:left="360" w:right="172"/>
        <w:rPr>
          <w:rFonts w:ascii="Arial" w:eastAsia="Arial" w:hAnsi="Arial" w:cs="Arial"/>
          <w:color w:val="000000"/>
        </w:rPr>
      </w:pPr>
    </w:p>
    <w:p w14:paraId="1D3073C7" w14:textId="77777777" w:rsidR="001C151E" w:rsidRDefault="001C151E">
      <w:pPr>
        <w:ind w:left="360" w:right="172"/>
        <w:rPr>
          <w:rFonts w:ascii="Arial" w:eastAsia="Arial" w:hAnsi="Arial" w:cs="Arial"/>
          <w:b/>
        </w:rPr>
      </w:pPr>
    </w:p>
    <w:p w14:paraId="66D6656B" w14:textId="77777777" w:rsidR="001C151E" w:rsidRDefault="00000000">
      <w:pPr>
        <w:ind w:left="360" w:right="172"/>
        <w:rPr>
          <w:rFonts w:ascii="Arial" w:eastAsia="Arial" w:hAnsi="Arial" w:cs="Arial"/>
          <w:sz w:val="6"/>
          <w:szCs w:val="6"/>
        </w:rPr>
      </w:pPr>
      <w:r>
        <w:rPr>
          <w:rFonts w:ascii="Arial" w:eastAsia="Arial" w:hAnsi="Arial" w:cs="Arial"/>
          <w:b/>
        </w:rPr>
        <w:lastRenderedPageBreak/>
        <w:t>Initial here</w:t>
      </w:r>
      <w:r>
        <w:rPr>
          <w:rFonts w:ascii="Arial" w:eastAsia="Arial" w:hAnsi="Arial" w:cs="Arial"/>
        </w:rPr>
        <w:t xml:space="preserve">  __________________ </w:t>
      </w:r>
    </w:p>
    <w:p w14:paraId="49FDA8B1" w14:textId="77777777" w:rsidR="001C151E" w:rsidRDefault="00000000">
      <w:pPr>
        <w:widowControl w:val="0"/>
        <w:spacing w:after="12" w:line="234" w:lineRule="auto"/>
        <w:ind w:left="360" w:right="172"/>
        <w:rPr>
          <w:rFonts w:ascii="Arial" w:eastAsia="Arial" w:hAnsi="Arial" w:cs="Arial"/>
          <w:color w:val="000000"/>
          <w:sz w:val="16"/>
          <w:szCs w:val="16"/>
        </w:rPr>
      </w:pPr>
      <w:r>
        <w:rPr>
          <w:rFonts w:ascii="Arial" w:eastAsia="Arial" w:hAnsi="Arial" w:cs="Arial"/>
          <w:color w:val="000000"/>
          <w:sz w:val="20"/>
          <w:szCs w:val="20"/>
        </w:rPr>
        <w:t xml:space="preserve">Parking of trailers is allowed in the above noted sites only </w:t>
      </w:r>
      <w:r>
        <w:rPr>
          <w:rFonts w:ascii="Arial" w:eastAsia="Arial" w:hAnsi="Arial" w:cs="Arial"/>
          <w:b/>
          <w:color w:val="000000"/>
          <w:sz w:val="20"/>
          <w:szCs w:val="20"/>
        </w:rPr>
        <w:t>(See the</w:t>
      </w:r>
      <w:r>
        <w:rPr>
          <w:rFonts w:ascii="Arial" w:eastAsia="Arial" w:hAnsi="Arial" w:cs="Arial"/>
          <w:color w:val="000000"/>
          <w:sz w:val="20"/>
          <w:szCs w:val="20"/>
        </w:rPr>
        <w:t xml:space="preserve"> </w:t>
      </w:r>
      <w:r>
        <w:rPr>
          <w:rFonts w:ascii="Arial" w:eastAsia="Arial" w:hAnsi="Arial" w:cs="Arial"/>
          <w:b/>
          <w:color w:val="000000"/>
          <w:sz w:val="20"/>
          <w:szCs w:val="20"/>
        </w:rPr>
        <w:t xml:space="preserve">All units have a </w:t>
      </w:r>
      <w:r>
        <w:rPr>
          <w:rFonts w:ascii="Arial" w:eastAsia="Arial" w:hAnsi="Arial" w:cs="Arial"/>
          <w:b/>
          <w:color w:val="FF0000"/>
          <w:sz w:val="20"/>
          <w:szCs w:val="20"/>
          <w:highlight w:val="yellow"/>
        </w:rPr>
        <w:t>TWO VEHICLE LIMIT</w:t>
      </w:r>
      <w:r>
        <w:rPr>
          <w:rFonts w:ascii="Arial" w:eastAsia="Arial" w:hAnsi="Arial" w:cs="Arial"/>
          <w:b/>
          <w:color w:val="FF0000"/>
          <w:sz w:val="20"/>
          <w:szCs w:val="20"/>
        </w:rPr>
        <w:t xml:space="preserve"> </w:t>
      </w:r>
      <w:r>
        <w:rPr>
          <w:rFonts w:ascii="Arial" w:eastAsia="Arial" w:hAnsi="Arial" w:cs="Arial"/>
          <w:b/>
          <w:sz w:val="20"/>
          <w:szCs w:val="20"/>
        </w:rPr>
        <w:t>Section above)</w:t>
      </w:r>
      <w:r>
        <w:rPr>
          <w:rFonts w:ascii="Arial" w:eastAsia="Arial" w:hAnsi="Arial" w:cs="Arial"/>
          <w:sz w:val="20"/>
          <w:szCs w:val="20"/>
        </w:rPr>
        <w:t xml:space="preserve"> </w:t>
      </w:r>
      <w:r>
        <w:rPr>
          <w:rFonts w:ascii="Arial" w:eastAsia="Arial" w:hAnsi="Arial" w:cs="Arial"/>
          <w:color w:val="000000"/>
          <w:sz w:val="20"/>
          <w:szCs w:val="20"/>
        </w:rPr>
        <w:t>and is limited to the day time hours of 7:00 am to 7:00 pm Monday thru Saturday. Any other times or any overnight parking is prohibited and will result in the trailer being towed at the owner’s expense without further notice to the owner.</w:t>
      </w:r>
    </w:p>
    <w:p w14:paraId="233D5A94" w14:textId="77777777" w:rsidR="001C151E" w:rsidRDefault="001C151E">
      <w:pPr>
        <w:widowControl w:val="0"/>
        <w:spacing w:after="12" w:line="234" w:lineRule="auto"/>
        <w:ind w:left="360" w:right="172"/>
        <w:rPr>
          <w:rFonts w:ascii="Arial" w:eastAsia="Arial" w:hAnsi="Arial" w:cs="Arial"/>
          <w:color w:val="000000"/>
          <w:sz w:val="16"/>
          <w:szCs w:val="16"/>
        </w:rPr>
      </w:pPr>
    </w:p>
    <w:p w14:paraId="03C8B629"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460106EE" w14:textId="77777777" w:rsidR="001C151E" w:rsidRDefault="00000000">
      <w:pPr>
        <w:widowControl w:val="0"/>
        <w:spacing w:after="12" w:line="234" w:lineRule="auto"/>
        <w:ind w:left="360" w:right="172"/>
        <w:rPr>
          <w:rFonts w:ascii="Arial" w:eastAsia="Arial" w:hAnsi="Arial" w:cs="Arial"/>
          <w:color w:val="000000"/>
          <w:sz w:val="16"/>
          <w:szCs w:val="16"/>
        </w:rPr>
      </w:pPr>
      <w:r>
        <w:rPr>
          <w:rFonts w:ascii="Arial" w:eastAsia="Arial" w:hAnsi="Arial" w:cs="Arial"/>
          <w:color w:val="000000"/>
          <w:sz w:val="20"/>
          <w:szCs w:val="20"/>
        </w:rPr>
        <w:t>Owner/Contractors are required to respect the rights of all Tall Ship condo owners and any issues will be resolved with the rights of condo owners considered first. The result may be that an Owner/Contractor is not allowed to complete the job for which the Owner/Contractor is responsible. This includes excessive noise intrusion.</w:t>
      </w:r>
    </w:p>
    <w:p w14:paraId="3073AF9B" w14:textId="77777777" w:rsidR="001C151E" w:rsidRDefault="001C151E">
      <w:pPr>
        <w:widowControl w:val="0"/>
        <w:spacing w:after="12" w:line="234" w:lineRule="auto"/>
        <w:ind w:left="360" w:right="172"/>
        <w:rPr>
          <w:rFonts w:ascii="Arial" w:eastAsia="Arial" w:hAnsi="Arial" w:cs="Arial"/>
          <w:b/>
          <w:sz w:val="16"/>
          <w:szCs w:val="16"/>
        </w:rPr>
      </w:pPr>
    </w:p>
    <w:p w14:paraId="61248A4C"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51DA8044" w14:textId="77777777" w:rsidR="001C151E" w:rsidRDefault="00000000">
      <w:pPr>
        <w:widowControl w:val="0"/>
        <w:spacing w:after="12" w:line="234" w:lineRule="auto"/>
        <w:ind w:left="360" w:right="172"/>
        <w:rPr>
          <w:rFonts w:ascii="Arial" w:eastAsia="Arial" w:hAnsi="Arial" w:cs="Arial"/>
          <w:color w:val="000000"/>
          <w:sz w:val="20"/>
          <w:szCs w:val="20"/>
        </w:rPr>
      </w:pPr>
      <w:r>
        <w:rPr>
          <w:rFonts w:ascii="Arial" w:eastAsia="Arial" w:hAnsi="Arial" w:cs="Arial"/>
          <w:color w:val="000000"/>
          <w:sz w:val="20"/>
          <w:szCs w:val="20"/>
        </w:rPr>
        <w:t>All Owner/Contractors are performing under direction of the specific condo owner who is responsible for the performance of their Owner/Contractor while on Tall Ship Property.</w:t>
      </w:r>
    </w:p>
    <w:p w14:paraId="467797CE" w14:textId="77777777" w:rsidR="001C151E" w:rsidRDefault="001C151E">
      <w:pPr>
        <w:ind w:left="360" w:right="172"/>
        <w:rPr>
          <w:rFonts w:ascii="Arial" w:eastAsia="Arial" w:hAnsi="Arial" w:cs="Arial"/>
          <w:sz w:val="16"/>
          <w:szCs w:val="16"/>
        </w:rPr>
      </w:pPr>
    </w:p>
    <w:p w14:paraId="75079146"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3E5D29A9" w14:textId="77777777" w:rsidR="001C151E" w:rsidRDefault="00000000">
      <w:pPr>
        <w:widowControl w:val="0"/>
        <w:spacing w:after="12" w:line="234" w:lineRule="auto"/>
        <w:ind w:left="360" w:right="172"/>
        <w:rPr>
          <w:rFonts w:ascii="Arial" w:eastAsia="Arial" w:hAnsi="Arial" w:cs="Arial"/>
          <w:color w:val="000000"/>
          <w:sz w:val="20"/>
          <w:szCs w:val="20"/>
        </w:rPr>
      </w:pPr>
      <w:r>
        <w:rPr>
          <w:rFonts w:ascii="Arial" w:eastAsia="Arial" w:hAnsi="Arial" w:cs="Arial"/>
          <w:color w:val="000000"/>
          <w:sz w:val="20"/>
          <w:szCs w:val="20"/>
        </w:rPr>
        <w:t>Throwing debris from upper floors down, or using railings to haul materials up is strictly prohibited.</w:t>
      </w:r>
    </w:p>
    <w:p w14:paraId="1713FC5B" w14:textId="77777777" w:rsidR="001C151E" w:rsidRDefault="001C151E">
      <w:pPr>
        <w:widowControl w:val="0"/>
        <w:spacing w:after="12" w:line="234" w:lineRule="auto"/>
        <w:ind w:left="360" w:right="172"/>
        <w:rPr>
          <w:rFonts w:ascii="Arial" w:eastAsia="Arial" w:hAnsi="Arial" w:cs="Arial"/>
          <w:color w:val="000000"/>
          <w:sz w:val="16"/>
          <w:szCs w:val="16"/>
        </w:rPr>
      </w:pPr>
    </w:p>
    <w:p w14:paraId="74C4FF3B"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448061E9" w14:textId="77777777" w:rsidR="001C151E" w:rsidRDefault="00000000">
      <w:pPr>
        <w:widowControl w:val="0"/>
        <w:spacing w:after="12" w:line="234" w:lineRule="auto"/>
        <w:ind w:left="360" w:right="172"/>
        <w:rPr>
          <w:rFonts w:ascii="Arial" w:eastAsia="Arial" w:hAnsi="Arial" w:cs="Arial"/>
          <w:color w:val="000000"/>
          <w:sz w:val="20"/>
          <w:szCs w:val="20"/>
        </w:rPr>
      </w:pPr>
      <w:r>
        <w:rPr>
          <w:rFonts w:ascii="Arial" w:eastAsia="Arial" w:hAnsi="Arial" w:cs="Arial"/>
          <w:color w:val="000000"/>
          <w:sz w:val="20"/>
          <w:szCs w:val="20"/>
        </w:rPr>
        <w:t>No dumpsters are allowed on the premises for units under construction.</w:t>
      </w:r>
    </w:p>
    <w:p w14:paraId="0C38FBA5" w14:textId="77777777" w:rsidR="001C151E" w:rsidRDefault="001C151E">
      <w:pPr>
        <w:widowControl w:val="0"/>
        <w:spacing w:after="12" w:line="234" w:lineRule="auto"/>
        <w:ind w:left="360" w:right="172"/>
        <w:rPr>
          <w:rFonts w:ascii="Arial" w:eastAsia="Arial" w:hAnsi="Arial" w:cs="Arial"/>
          <w:color w:val="000000"/>
          <w:sz w:val="16"/>
          <w:szCs w:val="16"/>
        </w:rPr>
      </w:pPr>
    </w:p>
    <w:p w14:paraId="011A8DCF"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72BEFFC2" w14:textId="77777777" w:rsidR="001C151E" w:rsidRDefault="00000000">
      <w:pPr>
        <w:ind w:left="360" w:right="172"/>
        <w:rPr>
          <w:rFonts w:ascii="Arial" w:eastAsia="Arial" w:hAnsi="Arial" w:cs="Arial"/>
          <w:color w:val="000000"/>
          <w:sz w:val="20"/>
          <w:szCs w:val="20"/>
        </w:rPr>
      </w:pPr>
      <w:r>
        <w:rPr>
          <w:rFonts w:ascii="Arial" w:eastAsia="Arial" w:hAnsi="Arial" w:cs="Arial"/>
          <w:color w:val="000000"/>
          <w:sz w:val="20"/>
          <w:szCs w:val="20"/>
        </w:rPr>
        <w:t>Disconnecting or removing the monitored Smoke Detector(s) or Annunciator Horn is strictly prohibited. Removal of the alarm places all owners in danger in the event of a fire. It is recommended that the smoke detector(s) be covered ONLY during the portion of construction projects that will generate a lot of dust. This will prevent false alarms, which impacts all the residents in a building. Leaving Detectors uncovered, removal of detector or annunciator that results in a false alarm will incur a fine.</w:t>
      </w:r>
    </w:p>
    <w:p w14:paraId="2466B336"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12F5D5B1" w14:textId="77777777" w:rsidR="001C151E" w:rsidRDefault="00000000">
      <w:pPr>
        <w:ind w:left="360" w:right="172"/>
        <w:rPr>
          <w:rFonts w:ascii="Arial" w:eastAsia="Arial" w:hAnsi="Arial" w:cs="Arial"/>
          <w:i/>
          <w:color w:val="000000"/>
          <w:sz w:val="20"/>
          <w:szCs w:val="20"/>
        </w:rPr>
      </w:pPr>
      <w:r>
        <w:rPr>
          <w:rFonts w:ascii="Arial" w:eastAsia="Arial" w:hAnsi="Arial" w:cs="Arial"/>
          <w:color w:val="000000"/>
          <w:sz w:val="20"/>
          <w:szCs w:val="20"/>
        </w:rPr>
        <w:t>All Owner/Contractors must comply with all SC local and state laws regarding insurance and workman 's compensation</w:t>
      </w:r>
      <w:r>
        <w:rPr>
          <w:rFonts w:ascii="Arial" w:eastAsia="Arial" w:hAnsi="Arial" w:cs="Arial"/>
          <w:i/>
          <w:color w:val="000000"/>
          <w:sz w:val="20"/>
          <w:szCs w:val="20"/>
        </w:rPr>
        <w:t>.</w:t>
      </w:r>
    </w:p>
    <w:p w14:paraId="7C13AE2E"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1A0E1479" w14:textId="77777777" w:rsidR="001C151E" w:rsidRDefault="00000000">
      <w:pPr>
        <w:widowControl w:val="0"/>
        <w:spacing w:after="117" w:line="234" w:lineRule="auto"/>
        <w:ind w:left="360" w:right="172"/>
        <w:rPr>
          <w:rFonts w:ascii="Arial" w:eastAsia="Arial" w:hAnsi="Arial" w:cs="Arial"/>
          <w:color w:val="000000"/>
          <w:sz w:val="20"/>
          <w:szCs w:val="20"/>
        </w:rPr>
      </w:pPr>
      <w:r>
        <w:rPr>
          <w:rFonts w:ascii="Arial" w:eastAsia="Arial" w:hAnsi="Arial" w:cs="Arial"/>
          <w:color w:val="000000"/>
          <w:sz w:val="20"/>
          <w:szCs w:val="20"/>
        </w:rPr>
        <w:t xml:space="preserve">KKPOA construction moratorium runs from 7:00pm to 7:00am Monday-Saturday.  </w:t>
      </w:r>
      <w:r>
        <w:rPr>
          <w:rFonts w:ascii="Arial" w:eastAsia="Arial" w:hAnsi="Arial" w:cs="Arial"/>
          <w:b/>
          <w:color w:val="000000"/>
          <w:sz w:val="20"/>
          <w:szCs w:val="20"/>
        </w:rPr>
        <w:t>No construction is allowed on Sunday</w:t>
      </w:r>
      <w:r>
        <w:rPr>
          <w:rFonts w:ascii="Arial" w:eastAsia="Arial" w:hAnsi="Arial" w:cs="Arial"/>
          <w:color w:val="000000"/>
          <w:sz w:val="20"/>
          <w:szCs w:val="20"/>
        </w:rPr>
        <w:t>.</w:t>
      </w:r>
    </w:p>
    <w:p w14:paraId="29341FE1" w14:textId="77777777" w:rsidR="001C151E" w:rsidRDefault="001C151E">
      <w:pPr>
        <w:ind w:left="360" w:right="172"/>
        <w:rPr>
          <w:rFonts w:ascii="Arial" w:eastAsia="Arial" w:hAnsi="Arial" w:cs="Arial"/>
          <w:b/>
          <w:sz w:val="6"/>
          <w:szCs w:val="6"/>
        </w:rPr>
      </w:pPr>
    </w:p>
    <w:p w14:paraId="4FB7BDE0" w14:textId="77777777" w:rsidR="001C151E" w:rsidRDefault="00000000">
      <w:pPr>
        <w:ind w:left="360" w:right="172"/>
        <w:rPr>
          <w:rFonts w:ascii="Arial" w:eastAsia="Arial" w:hAnsi="Arial" w:cs="Arial"/>
        </w:rPr>
      </w:pPr>
      <w:r>
        <w:rPr>
          <w:rFonts w:ascii="Arial" w:eastAsia="Arial" w:hAnsi="Arial" w:cs="Arial"/>
          <w:b/>
        </w:rPr>
        <w:t>Initial here</w:t>
      </w:r>
      <w:r>
        <w:rPr>
          <w:rFonts w:ascii="Arial" w:eastAsia="Arial" w:hAnsi="Arial" w:cs="Arial"/>
        </w:rPr>
        <w:t xml:space="preserve">  __________________ </w:t>
      </w:r>
    </w:p>
    <w:p w14:paraId="56FC0A9F" w14:textId="77777777" w:rsidR="001C151E" w:rsidRDefault="00000000">
      <w:pPr>
        <w:widowControl w:val="0"/>
        <w:spacing w:after="189" w:line="256" w:lineRule="auto"/>
        <w:ind w:left="360" w:right="172"/>
        <w:rPr>
          <w:rFonts w:ascii="Arial" w:eastAsia="Arial" w:hAnsi="Arial" w:cs="Arial"/>
          <w:b/>
          <w:color w:val="000000"/>
          <w:sz w:val="4"/>
          <w:szCs w:val="4"/>
        </w:rPr>
      </w:pPr>
      <w:r>
        <w:rPr>
          <w:rFonts w:ascii="Arial" w:eastAsia="Arial" w:hAnsi="Arial" w:cs="Arial"/>
          <w:b/>
          <w:color w:val="000000"/>
        </w:rPr>
        <w:t>Hold Harmless Agreement: Please read and write your initials on the line above.</w:t>
      </w:r>
    </w:p>
    <w:p w14:paraId="1E306435" w14:textId="77777777" w:rsidR="001C151E" w:rsidRDefault="00000000">
      <w:pPr>
        <w:widowControl w:val="0"/>
        <w:spacing w:after="42" w:line="240" w:lineRule="auto"/>
        <w:ind w:left="360" w:right="172"/>
        <w:jc w:val="both"/>
        <w:rPr>
          <w:rFonts w:ascii="Arial" w:eastAsia="Arial" w:hAnsi="Arial" w:cs="Arial"/>
          <w:color w:val="000000"/>
          <w:sz w:val="20"/>
          <w:szCs w:val="20"/>
        </w:rPr>
      </w:pPr>
      <w:r>
        <w:rPr>
          <w:rFonts w:ascii="Arial" w:eastAsia="Arial" w:hAnsi="Arial" w:cs="Arial"/>
          <w:color w:val="000000"/>
          <w:sz w:val="20"/>
          <w:szCs w:val="20"/>
        </w:rPr>
        <w:t>Owner and Builder, jointly and severally hereby agree to indemnify, defend, and hold Tall Ship Association, its Directors, Officers, and Agents harmless for all demands, claims, actions, or causes of action, assessment, losses, damages, liabilities, costs, and expenses, including without limitation, interest, and attorneys' fees and expenses (collectively "Damages") resulting from Owner's or Contractor's breach of this agreement.</w:t>
      </w:r>
    </w:p>
    <w:p w14:paraId="4181150E" w14:textId="77777777" w:rsidR="001C151E" w:rsidRDefault="00000000">
      <w:pPr>
        <w:widowControl w:val="0"/>
        <w:spacing w:after="195"/>
        <w:ind w:left="360" w:right="172" w:firstLine="2"/>
        <w:jc w:val="both"/>
        <w:rPr>
          <w:rFonts w:ascii="Arial" w:eastAsia="Arial" w:hAnsi="Arial" w:cs="Arial"/>
          <w:b/>
          <w:color w:val="000000"/>
          <w:sz w:val="20"/>
          <w:szCs w:val="20"/>
        </w:rPr>
      </w:pPr>
      <w:r>
        <w:rPr>
          <w:rFonts w:ascii="Arial" w:eastAsia="Arial" w:hAnsi="Arial" w:cs="Arial"/>
          <w:color w:val="000000"/>
          <w:sz w:val="20"/>
          <w:szCs w:val="20"/>
        </w:rPr>
        <w:t xml:space="preserve">I have read and understand the above stated rules, regulations, and construction guidelines which apply to all improvement projects, Owners, outside vendors, and contractors hired by myself or another co-owner. I agree to furnish a list of the </w:t>
      </w:r>
      <w:r>
        <w:rPr>
          <w:rFonts w:ascii="Arial" w:eastAsia="Arial" w:hAnsi="Arial" w:cs="Arial"/>
          <w:b/>
          <w:color w:val="000000"/>
          <w:sz w:val="20"/>
          <w:szCs w:val="20"/>
        </w:rPr>
        <w:t xml:space="preserve">Rules for Owner Performed Work, Tall Ship Vendors and Contractors </w:t>
      </w:r>
      <w:r>
        <w:rPr>
          <w:rFonts w:ascii="Arial" w:eastAsia="Arial" w:hAnsi="Arial" w:cs="Arial"/>
          <w:color w:val="000000"/>
          <w:sz w:val="20"/>
          <w:szCs w:val="20"/>
        </w:rPr>
        <w:t xml:space="preserve">to the Owner(s), vendor(s) or contractor(s) prior to commencement of work. I have been furnished a disclosure of the applicable fines for violations and agree to pay any fines incurred as a result of a violation by any Owner, vendor or contractor hired by myself </w:t>
      </w:r>
      <w:r>
        <w:rPr>
          <w:rFonts w:ascii="Arial" w:eastAsia="Arial" w:hAnsi="Arial" w:cs="Arial"/>
          <w:sz w:val="20"/>
          <w:szCs w:val="20"/>
        </w:rPr>
        <w:t>or another</w:t>
      </w:r>
      <w:r>
        <w:rPr>
          <w:rFonts w:ascii="Arial" w:eastAsia="Arial" w:hAnsi="Arial" w:cs="Arial"/>
          <w:color w:val="000000"/>
          <w:sz w:val="20"/>
          <w:szCs w:val="20"/>
        </w:rPr>
        <w:t xml:space="preserve"> co-owner. I also agree to all terms and conditions listed on the </w:t>
      </w:r>
      <w:r>
        <w:rPr>
          <w:rFonts w:ascii="Arial" w:eastAsia="Arial" w:hAnsi="Arial" w:cs="Arial"/>
          <w:b/>
          <w:color w:val="000000"/>
          <w:sz w:val="20"/>
          <w:szCs w:val="20"/>
        </w:rPr>
        <w:t xml:space="preserve">Design Review Application </w:t>
      </w:r>
      <w:r>
        <w:rPr>
          <w:rFonts w:ascii="Arial" w:eastAsia="Arial" w:hAnsi="Arial" w:cs="Arial"/>
          <w:color w:val="000000"/>
          <w:sz w:val="20"/>
          <w:szCs w:val="20"/>
        </w:rPr>
        <w:t xml:space="preserve">and the </w:t>
      </w:r>
      <w:r>
        <w:rPr>
          <w:rFonts w:ascii="Arial" w:eastAsia="Arial" w:hAnsi="Arial" w:cs="Arial"/>
          <w:b/>
          <w:color w:val="000000"/>
          <w:sz w:val="20"/>
          <w:szCs w:val="20"/>
        </w:rPr>
        <w:t>Hold Harmless Agreement.</w:t>
      </w:r>
    </w:p>
    <w:p w14:paraId="10117EB9" w14:textId="77777777" w:rsidR="001C151E" w:rsidRDefault="00000000">
      <w:pPr>
        <w:widowControl w:val="0"/>
        <w:spacing w:after="195"/>
        <w:ind w:left="360" w:right="172" w:firstLine="2"/>
        <w:rPr>
          <w:rFonts w:ascii="Arial" w:eastAsia="Arial" w:hAnsi="Arial" w:cs="Arial"/>
          <w:b/>
          <w:color w:val="000000"/>
        </w:rPr>
      </w:pPr>
      <w:r>
        <w:rPr>
          <w:rFonts w:ascii="Arial" w:eastAsia="Arial" w:hAnsi="Arial" w:cs="Arial"/>
          <w:b/>
          <w:color w:val="000000"/>
        </w:rPr>
        <w:t>Owner Signature:________________________________________  Unit # __________   Date______________</w:t>
      </w:r>
    </w:p>
    <w:p w14:paraId="0A37415F" w14:textId="77777777" w:rsidR="001C151E" w:rsidRDefault="00000000">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Co-Owner Signature:_____________________________________  Unit # __________   Date______________</w:t>
      </w:r>
    </w:p>
    <w:p w14:paraId="04D39BE7" w14:textId="77777777" w:rsidR="001C151E" w:rsidRDefault="001C151E">
      <w:pPr>
        <w:pBdr>
          <w:top w:val="nil"/>
          <w:left w:val="nil"/>
          <w:bottom w:val="nil"/>
          <w:right w:val="nil"/>
          <w:between w:val="nil"/>
        </w:pBdr>
        <w:spacing w:after="0" w:line="240" w:lineRule="auto"/>
        <w:jc w:val="center"/>
        <w:rPr>
          <w:rFonts w:ascii="Arial" w:eastAsia="Arial" w:hAnsi="Arial" w:cs="Arial"/>
          <w:b/>
          <w:color w:val="000000"/>
          <w:sz w:val="24"/>
          <w:szCs w:val="24"/>
          <w:highlight w:val="yellow"/>
        </w:rPr>
      </w:pPr>
      <w:bookmarkStart w:id="4" w:name="_heading=h.2et92p0" w:colFirst="0" w:colLast="0"/>
      <w:bookmarkEnd w:id="4"/>
    </w:p>
    <w:p w14:paraId="45109DD9" w14:textId="77777777" w:rsidR="001C151E" w:rsidRDefault="001C151E">
      <w:pPr>
        <w:pBdr>
          <w:top w:val="nil"/>
          <w:left w:val="nil"/>
          <w:bottom w:val="nil"/>
          <w:right w:val="nil"/>
          <w:between w:val="nil"/>
        </w:pBdr>
        <w:spacing w:after="0" w:line="240" w:lineRule="auto"/>
        <w:jc w:val="center"/>
        <w:rPr>
          <w:rFonts w:ascii="Arial" w:eastAsia="Arial" w:hAnsi="Arial" w:cs="Arial"/>
          <w:b/>
          <w:color w:val="000000"/>
          <w:sz w:val="24"/>
          <w:szCs w:val="24"/>
          <w:highlight w:val="yellow"/>
        </w:rPr>
      </w:pPr>
    </w:p>
    <w:p w14:paraId="298458C3" w14:textId="77777777" w:rsidR="001C151E" w:rsidRDefault="001C151E">
      <w:pPr>
        <w:pBdr>
          <w:top w:val="nil"/>
          <w:left w:val="nil"/>
          <w:bottom w:val="nil"/>
          <w:right w:val="nil"/>
          <w:between w:val="nil"/>
        </w:pBdr>
        <w:spacing w:after="0" w:line="240" w:lineRule="auto"/>
        <w:jc w:val="center"/>
        <w:rPr>
          <w:rFonts w:ascii="Arial" w:eastAsia="Arial" w:hAnsi="Arial" w:cs="Arial"/>
          <w:b/>
          <w:color w:val="000000"/>
          <w:sz w:val="24"/>
          <w:szCs w:val="24"/>
          <w:highlight w:val="yellow"/>
        </w:rPr>
      </w:pPr>
    </w:p>
    <w:p w14:paraId="554DFCE4" w14:textId="77777777" w:rsidR="001C151E" w:rsidRDefault="00000000">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highlight w:val="yellow"/>
        </w:rPr>
        <w:lastRenderedPageBreak/>
        <w:t>Rules for Owner Performed Work, Tall Ship Vendors and/or Contractors</w:t>
      </w:r>
    </w:p>
    <w:p w14:paraId="2BEB9EAE" w14:textId="77777777" w:rsidR="001C151E" w:rsidRDefault="00000000">
      <w:pPr>
        <w:pBdr>
          <w:top w:val="nil"/>
          <w:left w:val="nil"/>
          <w:bottom w:val="nil"/>
          <w:right w:val="nil"/>
          <w:between w:val="nil"/>
        </w:pBdr>
        <w:spacing w:after="0" w:line="240" w:lineRule="auto"/>
        <w:jc w:val="center"/>
        <w:rPr>
          <w:rFonts w:ascii="Arial" w:eastAsia="Arial" w:hAnsi="Arial" w:cs="Arial"/>
          <w:b/>
          <w:color w:val="212121"/>
          <w:sz w:val="4"/>
          <w:szCs w:val="4"/>
        </w:rPr>
      </w:pPr>
      <w:r>
        <w:rPr>
          <w:rFonts w:ascii="Arial" w:eastAsia="Arial" w:hAnsi="Arial" w:cs="Arial"/>
          <w:b/>
          <w:color w:val="212121"/>
        </w:rPr>
        <w:t>Please provide this list to your Owner(s), Vendor(s) and/or Contractor(s):</w:t>
      </w:r>
    </w:p>
    <w:p w14:paraId="0933499D" w14:textId="77777777" w:rsidR="001C151E" w:rsidRDefault="001C151E">
      <w:pPr>
        <w:widowControl w:val="0"/>
        <w:spacing w:after="28" w:line="256" w:lineRule="auto"/>
        <w:ind w:firstLine="604"/>
        <w:jc w:val="center"/>
        <w:rPr>
          <w:rFonts w:ascii="Arial" w:eastAsia="Arial" w:hAnsi="Arial" w:cs="Arial"/>
          <w:b/>
          <w:color w:val="212121"/>
          <w:sz w:val="6"/>
          <w:szCs w:val="6"/>
        </w:rPr>
      </w:pPr>
    </w:p>
    <w:p w14:paraId="0F9BBBB1" w14:textId="77777777" w:rsidR="001C151E" w:rsidRDefault="00000000">
      <w:pPr>
        <w:widowControl w:val="0"/>
        <w:spacing w:after="9" w:line="240" w:lineRule="auto"/>
        <w:ind w:left="360" w:right="172"/>
        <w:jc w:val="both"/>
        <w:rPr>
          <w:rFonts w:ascii="Arial" w:eastAsia="Arial" w:hAnsi="Arial" w:cs="Arial"/>
          <w:b/>
          <w:color w:val="000000"/>
        </w:rPr>
      </w:pPr>
      <w:r>
        <w:rPr>
          <w:rFonts w:ascii="Arial" w:eastAsia="Arial" w:hAnsi="Arial" w:cs="Arial"/>
          <w:b/>
          <w:color w:val="000000"/>
        </w:rPr>
        <w:t xml:space="preserve">Owner/Contractors are responsible for the </w:t>
      </w:r>
      <w:r>
        <w:rPr>
          <w:rFonts w:ascii="Arial" w:eastAsia="Arial" w:hAnsi="Arial" w:cs="Arial"/>
          <w:b/>
          <w:color w:val="FF0000"/>
          <w:highlight w:val="yellow"/>
          <w:u w:val="single"/>
        </w:rPr>
        <w:t>DAILY CLEANING</w:t>
      </w:r>
      <w:r>
        <w:rPr>
          <w:rFonts w:ascii="Arial" w:eastAsia="Arial" w:hAnsi="Arial" w:cs="Arial"/>
          <w:b/>
          <w:color w:val="FF0000"/>
        </w:rPr>
        <w:t xml:space="preserve"> </w:t>
      </w:r>
      <w:r>
        <w:rPr>
          <w:rFonts w:ascii="Arial" w:eastAsia="Arial" w:hAnsi="Arial" w:cs="Arial"/>
          <w:b/>
          <w:color w:val="000000"/>
        </w:rPr>
        <w:t xml:space="preserve">of all common areas of trash, nails, screws, drink bottles, etc., which are the result of Owner/Contractor's employees job performance.  </w:t>
      </w:r>
      <w:r>
        <w:rPr>
          <w:rFonts w:ascii="Arial" w:eastAsia="Arial" w:hAnsi="Arial" w:cs="Arial"/>
          <w:b/>
          <w:color w:val="000000"/>
          <w:u w:val="single"/>
        </w:rPr>
        <w:t>The Common areas should also be swept and mopped</w:t>
      </w:r>
      <w:r>
        <w:rPr>
          <w:rFonts w:ascii="Arial" w:eastAsia="Arial" w:hAnsi="Arial" w:cs="Arial"/>
          <w:b/>
          <w:color w:val="000000"/>
        </w:rPr>
        <w:t xml:space="preserve"> if there are visible signs of sheetrock or other construction material dust/dirt.  Common areas are inclusive of </w:t>
      </w:r>
      <w:r>
        <w:rPr>
          <w:rFonts w:ascii="Arial" w:eastAsia="Arial" w:hAnsi="Arial" w:cs="Arial"/>
          <w:b/>
          <w:color w:val="000000"/>
          <w:highlight w:val="yellow"/>
        </w:rPr>
        <w:t>elevators (ULINE Carpet Protection Tape or similar product must be applied to elevator floor at start of each day and removed at end of each day),</w:t>
      </w:r>
      <w:r>
        <w:rPr>
          <w:rFonts w:ascii="Arial" w:eastAsia="Arial" w:hAnsi="Arial" w:cs="Arial"/>
          <w:b/>
          <w:color w:val="000000"/>
        </w:rPr>
        <w:t xml:space="preserve"> all walkways, alcoves, parking lots, grassy areas, and driveways in Tall Ship property. Failure to clean up common areas at the end of each day will result in a fine.</w:t>
      </w:r>
    </w:p>
    <w:p w14:paraId="647C3CDB" w14:textId="77777777" w:rsidR="001C151E" w:rsidRDefault="001C151E">
      <w:pPr>
        <w:widowControl w:val="0"/>
        <w:spacing w:after="9" w:line="240" w:lineRule="auto"/>
        <w:ind w:left="360" w:right="172"/>
        <w:rPr>
          <w:rFonts w:ascii="Arial" w:eastAsia="Arial" w:hAnsi="Arial" w:cs="Arial"/>
          <w:b/>
          <w:color w:val="000000"/>
        </w:rPr>
      </w:pPr>
    </w:p>
    <w:p w14:paraId="0D37894F" w14:textId="77777777" w:rsidR="001C151E" w:rsidRDefault="00000000">
      <w:pPr>
        <w:widowControl w:val="0"/>
        <w:spacing w:after="2" w:line="234" w:lineRule="auto"/>
        <w:ind w:left="360" w:right="172"/>
        <w:rPr>
          <w:rFonts w:ascii="Arial" w:eastAsia="Arial" w:hAnsi="Arial" w:cs="Arial"/>
          <w:b/>
          <w:color w:val="FF0000"/>
          <w:u w:val="single"/>
        </w:rPr>
      </w:pPr>
      <w:r>
        <w:rPr>
          <w:rFonts w:ascii="Arial" w:eastAsia="Arial" w:hAnsi="Arial" w:cs="Arial"/>
          <w:b/>
          <w:color w:val="000000"/>
        </w:rPr>
        <w:t xml:space="preserve">All units have a </w:t>
      </w:r>
      <w:r>
        <w:rPr>
          <w:rFonts w:ascii="Arial" w:eastAsia="Arial" w:hAnsi="Arial" w:cs="Arial"/>
          <w:b/>
          <w:color w:val="FF0000"/>
          <w:highlight w:val="yellow"/>
        </w:rPr>
        <w:t>TWO VEHICLE LIMIT</w:t>
      </w:r>
      <w:r>
        <w:rPr>
          <w:rFonts w:ascii="Arial" w:eastAsia="Arial" w:hAnsi="Arial" w:cs="Arial"/>
          <w:b/>
          <w:color w:val="FF0000"/>
        </w:rPr>
        <w:t xml:space="preserve"> - </w:t>
      </w:r>
      <w:r>
        <w:rPr>
          <w:rFonts w:ascii="Arial" w:eastAsia="Arial" w:hAnsi="Arial" w:cs="Arial"/>
          <w:b/>
          <w:color w:val="000000"/>
        </w:rPr>
        <w:t xml:space="preserve"> Owner/Contractors are only </w:t>
      </w:r>
      <w:r>
        <w:rPr>
          <w:rFonts w:ascii="Arial" w:eastAsia="Arial" w:hAnsi="Arial" w:cs="Arial"/>
          <w:b/>
          <w:i/>
          <w:color w:val="000000"/>
        </w:rPr>
        <w:t xml:space="preserve">allowed to park </w:t>
      </w:r>
      <w:r>
        <w:rPr>
          <w:rFonts w:ascii="Arial" w:eastAsia="Arial" w:hAnsi="Arial" w:cs="Arial"/>
          <w:b/>
          <w:color w:val="000000"/>
        </w:rPr>
        <w:t>in the following locations:</w:t>
      </w:r>
    </w:p>
    <w:p w14:paraId="269B56D2" w14:textId="77777777" w:rsidR="001C151E" w:rsidRDefault="00000000">
      <w:pPr>
        <w:widowControl w:val="0"/>
        <w:spacing w:after="3" w:line="240" w:lineRule="auto"/>
        <w:ind w:left="360" w:right="172"/>
        <w:jc w:val="both"/>
        <w:rPr>
          <w:rFonts w:ascii="Arial" w:eastAsia="Arial" w:hAnsi="Arial" w:cs="Arial"/>
          <w:color w:val="000000"/>
        </w:rPr>
      </w:pPr>
      <w:r>
        <w:rPr>
          <w:rFonts w:ascii="Arial" w:eastAsia="Arial" w:hAnsi="Arial" w:cs="Arial"/>
          <w:color w:val="000000"/>
        </w:rPr>
        <w:t>The condo owner's designated parking space for which work is being performed plus one additional space.</w:t>
      </w:r>
    </w:p>
    <w:p w14:paraId="305E75D4" w14:textId="77777777" w:rsidR="001C151E" w:rsidRDefault="00000000">
      <w:pPr>
        <w:widowControl w:val="0"/>
        <w:spacing w:after="3" w:line="240" w:lineRule="auto"/>
        <w:ind w:left="360" w:right="172"/>
        <w:jc w:val="both"/>
        <w:rPr>
          <w:rFonts w:ascii="Arial" w:eastAsia="Arial" w:hAnsi="Arial" w:cs="Arial"/>
          <w:b/>
          <w:color w:val="000000"/>
        </w:rPr>
      </w:pPr>
      <w:r>
        <w:rPr>
          <w:rFonts w:ascii="Arial" w:eastAsia="Arial" w:hAnsi="Arial" w:cs="Arial"/>
          <w:color w:val="000000"/>
        </w:rPr>
        <w:t>Visitor space</w:t>
      </w:r>
      <w:r>
        <w:rPr>
          <w:rFonts w:ascii="Arial" w:eastAsia="Arial" w:hAnsi="Arial" w:cs="Arial"/>
          <w:b/>
          <w:color w:val="000000"/>
        </w:rPr>
        <w:t xml:space="preserve"> (Total number of vehicles not exceed two, including the Owner’s assigned space)</w:t>
      </w:r>
    </w:p>
    <w:p w14:paraId="32DB210E" w14:textId="77777777" w:rsidR="001C151E" w:rsidRDefault="00000000">
      <w:pPr>
        <w:widowControl w:val="0"/>
        <w:spacing w:after="6" w:line="234" w:lineRule="auto"/>
        <w:ind w:left="360" w:right="172"/>
        <w:rPr>
          <w:rFonts w:ascii="Arial" w:eastAsia="Arial" w:hAnsi="Arial" w:cs="Arial"/>
          <w:b/>
          <w:color w:val="000000"/>
        </w:rPr>
      </w:pPr>
      <w:r>
        <w:rPr>
          <w:rFonts w:ascii="Arial" w:eastAsia="Arial" w:hAnsi="Arial" w:cs="Arial"/>
          <w:color w:val="000000"/>
        </w:rPr>
        <w:t>Space without signage</w:t>
      </w:r>
      <w:r>
        <w:rPr>
          <w:rFonts w:ascii="Arial" w:eastAsia="Arial" w:hAnsi="Arial" w:cs="Arial"/>
          <w:b/>
          <w:color w:val="000000"/>
        </w:rPr>
        <w:t xml:space="preserve"> (Total number of vehicles not exceed two, including the Owner’s assigned space)</w:t>
      </w:r>
    </w:p>
    <w:p w14:paraId="1B8FE42A" w14:textId="77777777" w:rsidR="001C151E" w:rsidRDefault="00000000">
      <w:pPr>
        <w:widowControl w:val="0"/>
        <w:spacing w:after="6" w:line="234" w:lineRule="auto"/>
        <w:ind w:left="360" w:right="172"/>
        <w:rPr>
          <w:rFonts w:ascii="Arial" w:eastAsia="Arial" w:hAnsi="Arial" w:cs="Arial"/>
          <w:b/>
          <w:color w:val="000000"/>
        </w:rPr>
      </w:pPr>
      <w:r>
        <w:rPr>
          <w:rFonts w:ascii="Arial" w:eastAsia="Arial" w:hAnsi="Arial" w:cs="Arial"/>
          <w:color w:val="000000"/>
        </w:rPr>
        <w:t>Space with the Reserved sign has been flipped over to indicate that Owner’s space is not in use at this time</w:t>
      </w:r>
      <w:r>
        <w:rPr>
          <w:rFonts w:ascii="Arial" w:eastAsia="Arial" w:hAnsi="Arial" w:cs="Arial"/>
          <w:b/>
          <w:color w:val="000000"/>
        </w:rPr>
        <w:t xml:space="preserve"> (Total number of vehicles not exceed two, including the Owner’s assigned space)</w:t>
      </w:r>
    </w:p>
    <w:p w14:paraId="7A30DD12" w14:textId="77777777" w:rsidR="001C151E" w:rsidRDefault="00000000">
      <w:pPr>
        <w:widowControl w:val="0"/>
        <w:spacing w:after="9" w:line="240" w:lineRule="auto"/>
        <w:ind w:left="360" w:right="172" w:firstLine="12"/>
        <w:jc w:val="both"/>
        <w:rPr>
          <w:rFonts w:ascii="Arial" w:eastAsia="Arial" w:hAnsi="Arial" w:cs="Arial"/>
          <w:b/>
          <w:color w:val="000000"/>
        </w:rPr>
      </w:pPr>
      <w:r>
        <w:rPr>
          <w:rFonts w:ascii="Arial" w:eastAsia="Arial" w:hAnsi="Arial" w:cs="Arial"/>
          <w:b/>
          <w:color w:val="000000"/>
        </w:rPr>
        <w:t xml:space="preserve">Parking at the designated loading and unloading site at all building entrances is for that </w:t>
      </w:r>
      <w:r>
        <w:rPr>
          <w:rFonts w:ascii="Arial" w:eastAsia="Arial" w:hAnsi="Arial" w:cs="Arial"/>
          <w:b/>
          <w:i/>
          <w:color w:val="000000"/>
        </w:rPr>
        <w:t xml:space="preserve">limited purpose </w:t>
      </w:r>
      <w:r>
        <w:rPr>
          <w:rFonts w:ascii="Arial" w:eastAsia="Arial" w:hAnsi="Arial" w:cs="Arial"/>
          <w:b/>
          <w:color w:val="000000"/>
        </w:rPr>
        <w:t xml:space="preserve">and should be minimized to time to load and unload materials only.  The Vehicle should not be left unattended for any extended </w:t>
      </w:r>
      <w:proofErr w:type="gramStart"/>
      <w:r>
        <w:rPr>
          <w:rFonts w:ascii="Arial" w:eastAsia="Arial" w:hAnsi="Arial" w:cs="Arial"/>
          <w:b/>
          <w:color w:val="000000"/>
        </w:rPr>
        <w:t>period of time</w:t>
      </w:r>
      <w:proofErr w:type="gramEnd"/>
      <w:r>
        <w:rPr>
          <w:rFonts w:ascii="Arial" w:eastAsia="Arial" w:hAnsi="Arial" w:cs="Arial"/>
          <w:b/>
          <w:color w:val="000000"/>
        </w:rPr>
        <w:t>.</w:t>
      </w:r>
    </w:p>
    <w:p w14:paraId="3F9DF61F" w14:textId="77777777" w:rsidR="001C151E" w:rsidRDefault="001C151E">
      <w:pPr>
        <w:widowControl w:val="0"/>
        <w:spacing w:after="2" w:line="234" w:lineRule="auto"/>
        <w:ind w:left="360" w:right="172"/>
        <w:rPr>
          <w:rFonts w:ascii="Arial" w:eastAsia="Arial" w:hAnsi="Arial" w:cs="Arial"/>
          <w:b/>
          <w:color w:val="000000"/>
        </w:rPr>
      </w:pPr>
    </w:p>
    <w:p w14:paraId="29F7E365" w14:textId="77777777" w:rsidR="001C151E" w:rsidRDefault="00000000">
      <w:pPr>
        <w:widowControl w:val="0"/>
        <w:spacing w:after="2" w:line="234" w:lineRule="auto"/>
        <w:ind w:left="360" w:right="172"/>
        <w:rPr>
          <w:rFonts w:ascii="Arial" w:eastAsia="Arial" w:hAnsi="Arial" w:cs="Arial"/>
          <w:b/>
          <w:color w:val="000000"/>
        </w:rPr>
      </w:pPr>
      <w:r>
        <w:rPr>
          <w:rFonts w:ascii="Arial" w:eastAsia="Arial" w:hAnsi="Arial" w:cs="Arial"/>
          <w:b/>
          <w:color w:val="000000"/>
        </w:rPr>
        <w:t xml:space="preserve">Owner/Contractors are </w:t>
      </w:r>
      <w:r>
        <w:rPr>
          <w:rFonts w:ascii="Arial" w:eastAsia="Arial" w:hAnsi="Arial" w:cs="Arial"/>
          <w:b/>
          <w:i/>
          <w:color w:val="000000"/>
        </w:rPr>
        <w:t xml:space="preserve">not allowed to park </w:t>
      </w:r>
      <w:r>
        <w:rPr>
          <w:rFonts w:ascii="Arial" w:eastAsia="Arial" w:hAnsi="Arial" w:cs="Arial"/>
          <w:b/>
          <w:color w:val="000000"/>
        </w:rPr>
        <w:t>in the following locations:</w:t>
      </w:r>
    </w:p>
    <w:p w14:paraId="25DB7541" w14:textId="77777777" w:rsidR="001C151E" w:rsidRDefault="00000000">
      <w:pPr>
        <w:widowControl w:val="0"/>
        <w:spacing w:after="3" w:line="240" w:lineRule="auto"/>
        <w:ind w:left="360" w:right="172" w:firstLine="1"/>
        <w:rPr>
          <w:rFonts w:ascii="Arial" w:eastAsia="Arial" w:hAnsi="Arial" w:cs="Arial"/>
          <w:color w:val="000000"/>
        </w:rPr>
      </w:pPr>
      <w:r>
        <w:rPr>
          <w:rFonts w:ascii="Arial" w:eastAsia="Arial" w:hAnsi="Arial" w:cs="Arial"/>
          <w:color w:val="000000"/>
        </w:rPr>
        <w:t>Any assigned parking space with a blue sign (except the unit Owner's as noted above) Spaces with striped markings are pedestrian walkways or a designated drive-through Grassed areas</w:t>
      </w:r>
    </w:p>
    <w:p w14:paraId="6F2E171A" w14:textId="77777777" w:rsidR="001C151E" w:rsidRDefault="00000000">
      <w:pPr>
        <w:widowControl w:val="0"/>
        <w:spacing w:after="12" w:line="234" w:lineRule="auto"/>
        <w:ind w:left="360" w:right="172"/>
        <w:rPr>
          <w:rFonts w:ascii="Arial" w:eastAsia="Arial" w:hAnsi="Arial" w:cs="Arial"/>
          <w:color w:val="000000"/>
        </w:rPr>
      </w:pPr>
      <w:r>
        <w:rPr>
          <w:rFonts w:ascii="Arial" w:eastAsia="Arial" w:hAnsi="Arial" w:cs="Arial"/>
          <w:color w:val="000000"/>
        </w:rPr>
        <w:t>Behind or in front of the Mail Station is a safety violation as it is a designated Fire Lane</w:t>
      </w:r>
    </w:p>
    <w:p w14:paraId="56392E24" w14:textId="77777777" w:rsidR="001C151E" w:rsidRDefault="001C151E">
      <w:pPr>
        <w:widowControl w:val="0"/>
        <w:spacing w:after="12" w:line="234" w:lineRule="auto"/>
        <w:ind w:left="360" w:right="172"/>
        <w:rPr>
          <w:rFonts w:ascii="Arial" w:eastAsia="Arial" w:hAnsi="Arial" w:cs="Arial"/>
          <w:color w:val="000000"/>
        </w:rPr>
      </w:pPr>
    </w:p>
    <w:p w14:paraId="6AABF1EB" w14:textId="77777777" w:rsidR="001C151E" w:rsidRDefault="00000000">
      <w:pPr>
        <w:widowControl w:val="0"/>
        <w:spacing w:after="9" w:line="240" w:lineRule="auto"/>
        <w:ind w:left="360" w:right="172"/>
        <w:jc w:val="both"/>
        <w:rPr>
          <w:rFonts w:ascii="Arial" w:eastAsia="Arial" w:hAnsi="Arial" w:cs="Arial"/>
          <w:color w:val="000000"/>
        </w:rPr>
      </w:pPr>
      <w:r>
        <w:rPr>
          <w:rFonts w:ascii="Arial" w:eastAsia="Arial" w:hAnsi="Arial" w:cs="Arial"/>
          <w:color w:val="000000"/>
        </w:rPr>
        <w:t xml:space="preserve">Owner/Contractors shall provide </w:t>
      </w:r>
      <w:r>
        <w:rPr>
          <w:rFonts w:ascii="Arial" w:eastAsia="Arial" w:hAnsi="Arial" w:cs="Arial"/>
          <w:i/>
          <w:color w:val="000000"/>
        </w:rPr>
        <w:t xml:space="preserve">all necessary equipment </w:t>
      </w:r>
      <w:r>
        <w:rPr>
          <w:rFonts w:ascii="Arial" w:eastAsia="Arial" w:hAnsi="Arial" w:cs="Arial"/>
          <w:color w:val="000000"/>
        </w:rPr>
        <w:t xml:space="preserve">to complete their job responsibilities. This includes any equipment needed to transport materials to and from the job site(s) and/or the daily cleaning of job site(s). Use of any Tall Ship materials, equipment, </w:t>
      </w:r>
      <w:proofErr w:type="spellStart"/>
      <w:r>
        <w:rPr>
          <w:rFonts w:ascii="Arial" w:eastAsia="Arial" w:hAnsi="Arial" w:cs="Arial"/>
          <w:color w:val="000000"/>
        </w:rPr>
        <w:t>etc</w:t>
      </w:r>
      <w:proofErr w:type="spellEnd"/>
      <w:r>
        <w:rPr>
          <w:rFonts w:ascii="Arial" w:eastAsia="Arial" w:hAnsi="Arial" w:cs="Arial"/>
          <w:color w:val="000000"/>
        </w:rPr>
        <w:t>… is not allowed unless specifically approved by Tall Ship Property Manager representatives</w:t>
      </w:r>
    </w:p>
    <w:p w14:paraId="616CB237" w14:textId="77777777" w:rsidR="001C151E" w:rsidRDefault="001C151E">
      <w:pPr>
        <w:widowControl w:val="0"/>
        <w:spacing w:after="12" w:line="234" w:lineRule="auto"/>
        <w:ind w:left="360" w:right="172"/>
        <w:rPr>
          <w:rFonts w:ascii="Arial" w:eastAsia="Arial" w:hAnsi="Arial" w:cs="Arial"/>
          <w:color w:val="000000"/>
        </w:rPr>
      </w:pPr>
    </w:p>
    <w:p w14:paraId="21FDCCC3" w14:textId="77777777" w:rsidR="001C151E" w:rsidRDefault="00000000">
      <w:pPr>
        <w:widowControl w:val="0"/>
        <w:spacing w:after="14" w:line="238" w:lineRule="auto"/>
        <w:ind w:left="360" w:right="172"/>
        <w:jc w:val="both"/>
        <w:rPr>
          <w:rFonts w:ascii="Arial" w:eastAsia="Arial" w:hAnsi="Arial" w:cs="Arial"/>
          <w:color w:val="000000"/>
        </w:rPr>
      </w:pPr>
      <w:r>
        <w:rPr>
          <w:rFonts w:ascii="Arial" w:eastAsia="Arial" w:hAnsi="Arial" w:cs="Arial"/>
          <w:color w:val="000000"/>
        </w:rPr>
        <w:t xml:space="preserve">Parking of trailers is allowed in the above noted sites only </w:t>
      </w:r>
      <w:r>
        <w:rPr>
          <w:rFonts w:ascii="Arial" w:eastAsia="Arial" w:hAnsi="Arial" w:cs="Arial"/>
          <w:b/>
          <w:color w:val="000000"/>
        </w:rPr>
        <w:t>(See the</w:t>
      </w:r>
      <w:r>
        <w:rPr>
          <w:rFonts w:ascii="Arial" w:eastAsia="Arial" w:hAnsi="Arial" w:cs="Arial"/>
          <w:color w:val="000000"/>
        </w:rPr>
        <w:t xml:space="preserve"> </w:t>
      </w:r>
      <w:r>
        <w:rPr>
          <w:rFonts w:ascii="Arial" w:eastAsia="Arial" w:hAnsi="Arial" w:cs="Arial"/>
        </w:rPr>
        <w:t>“</w:t>
      </w:r>
      <w:r>
        <w:rPr>
          <w:rFonts w:ascii="Arial" w:eastAsia="Arial" w:hAnsi="Arial" w:cs="Arial"/>
          <w:b/>
          <w:color w:val="000000"/>
        </w:rPr>
        <w:t xml:space="preserve">All units have a </w:t>
      </w:r>
      <w:r>
        <w:rPr>
          <w:rFonts w:ascii="Arial" w:eastAsia="Arial" w:hAnsi="Arial" w:cs="Arial"/>
          <w:b/>
          <w:color w:val="FF0000"/>
          <w:highlight w:val="yellow"/>
        </w:rPr>
        <w:t>TWO VEHICLE LIMIT</w:t>
      </w:r>
      <w:r>
        <w:rPr>
          <w:rFonts w:ascii="Arial" w:eastAsia="Arial" w:hAnsi="Arial" w:cs="Arial"/>
          <w:b/>
          <w:color w:val="FF0000"/>
        </w:rPr>
        <w:t xml:space="preserve"> </w:t>
      </w:r>
      <w:r>
        <w:rPr>
          <w:rFonts w:ascii="Arial" w:eastAsia="Arial" w:hAnsi="Arial" w:cs="Arial"/>
          <w:b/>
        </w:rPr>
        <w:t>Section above”)</w:t>
      </w:r>
      <w:r>
        <w:rPr>
          <w:rFonts w:ascii="Arial" w:eastAsia="Arial" w:hAnsi="Arial" w:cs="Arial"/>
        </w:rPr>
        <w:t xml:space="preserve"> </w:t>
      </w:r>
      <w:r>
        <w:rPr>
          <w:rFonts w:ascii="Arial" w:eastAsia="Arial" w:hAnsi="Arial" w:cs="Arial"/>
          <w:color w:val="000000"/>
        </w:rPr>
        <w:t>and is limited to the daytime hours of 7:00 am to 7:00 pm Monday thru Saturday. Any other times or any overnight parking is prohibited and will result in the trailer being towed at the owner’s expense without further notice to the owner</w:t>
      </w:r>
    </w:p>
    <w:p w14:paraId="20A51415" w14:textId="77777777" w:rsidR="001C151E" w:rsidRDefault="001C151E">
      <w:pPr>
        <w:widowControl w:val="0"/>
        <w:spacing w:after="14" w:line="238" w:lineRule="auto"/>
        <w:ind w:left="360" w:right="172"/>
        <w:jc w:val="both"/>
        <w:rPr>
          <w:rFonts w:ascii="Arial" w:eastAsia="Arial" w:hAnsi="Arial" w:cs="Arial"/>
          <w:color w:val="000000"/>
        </w:rPr>
      </w:pPr>
    </w:p>
    <w:p w14:paraId="780028CA" w14:textId="77777777" w:rsidR="001C151E" w:rsidRDefault="00000000">
      <w:pPr>
        <w:widowControl w:val="0"/>
        <w:spacing w:after="12" w:line="234" w:lineRule="auto"/>
        <w:ind w:left="360" w:right="172"/>
        <w:rPr>
          <w:rFonts w:ascii="Arial" w:eastAsia="Arial" w:hAnsi="Arial" w:cs="Arial"/>
          <w:color w:val="000000"/>
        </w:rPr>
      </w:pPr>
      <w:r>
        <w:rPr>
          <w:rFonts w:ascii="Arial" w:eastAsia="Arial" w:hAnsi="Arial" w:cs="Arial"/>
          <w:color w:val="000000"/>
        </w:rPr>
        <w:t>Owner/Contractors are required to respect the rights of all Tall Ship condo owners and any issues will be resolved with the rights of condo owners considered first. The result may be that an Owner/Contractor is not allowed to complete the job for which the Owner/Contractor is responsible. This includes excessive noise intrusion.</w:t>
      </w:r>
    </w:p>
    <w:p w14:paraId="3929D24E" w14:textId="77777777" w:rsidR="001C151E" w:rsidRDefault="001C151E">
      <w:pPr>
        <w:widowControl w:val="0"/>
        <w:spacing w:after="12" w:line="234" w:lineRule="auto"/>
        <w:ind w:left="360" w:right="172"/>
        <w:rPr>
          <w:rFonts w:ascii="Arial" w:eastAsia="Arial" w:hAnsi="Arial" w:cs="Arial"/>
          <w:color w:val="000000"/>
        </w:rPr>
      </w:pPr>
    </w:p>
    <w:p w14:paraId="1475DD2B" w14:textId="77777777" w:rsidR="001C151E" w:rsidRDefault="00000000">
      <w:pPr>
        <w:widowControl w:val="0"/>
        <w:spacing w:after="12" w:line="234" w:lineRule="auto"/>
        <w:ind w:left="360" w:right="172"/>
        <w:rPr>
          <w:rFonts w:ascii="Arial" w:eastAsia="Arial" w:hAnsi="Arial" w:cs="Arial"/>
          <w:color w:val="000000"/>
        </w:rPr>
      </w:pPr>
      <w:r>
        <w:rPr>
          <w:rFonts w:ascii="Arial" w:eastAsia="Arial" w:hAnsi="Arial" w:cs="Arial"/>
          <w:color w:val="000000"/>
        </w:rPr>
        <w:t>All Owner/Contractors are performing under direction of the specific condo owner who is responsible for the performance of their Owner/Contractor while on Tall Ship Property.</w:t>
      </w:r>
    </w:p>
    <w:p w14:paraId="08B28481" w14:textId="77777777" w:rsidR="001C151E" w:rsidRDefault="001C151E">
      <w:pPr>
        <w:widowControl w:val="0"/>
        <w:spacing w:after="12" w:line="234" w:lineRule="auto"/>
        <w:ind w:left="360" w:right="172"/>
        <w:rPr>
          <w:rFonts w:ascii="Arial" w:eastAsia="Arial" w:hAnsi="Arial" w:cs="Arial"/>
          <w:color w:val="000000"/>
          <w:sz w:val="16"/>
          <w:szCs w:val="16"/>
        </w:rPr>
      </w:pPr>
    </w:p>
    <w:p w14:paraId="43920016" w14:textId="77777777" w:rsidR="001C151E" w:rsidRDefault="00000000">
      <w:pPr>
        <w:widowControl w:val="0"/>
        <w:spacing w:after="12" w:line="234" w:lineRule="auto"/>
        <w:ind w:left="360" w:right="172"/>
        <w:rPr>
          <w:rFonts w:ascii="Arial" w:eastAsia="Arial" w:hAnsi="Arial" w:cs="Arial"/>
          <w:color w:val="000000"/>
        </w:rPr>
      </w:pPr>
      <w:r>
        <w:rPr>
          <w:rFonts w:ascii="Arial" w:eastAsia="Arial" w:hAnsi="Arial" w:cs="Arial"/>
          <w:color w:val="000000"/>
        </w:rPr>
        <w:t>Throwing debris from upper floors down, or using railings to haul materials up is strictly prohibited.</w:t>
      </w:r>
    </w:p>
    <w:p w14:paraId="531A20CF" w14:textId="77777777" w:rsidR="001C151E" w:rsidRDefault="001C151E">
      <w:pPr>
        <w:widowControl w:val="0"/>
        <w:spacing w:after="12" w:line="234" w:lineRule="auto"/>
        <w:ind w:left="360" w:right="172"/>
        <w:rPr>
          <w:rFonts w:ascii="Arial" w:eastAsia="Arial" w:hAnsi="Arial" w:cs="Arial"/>
          <w:color w:val="000000"/>
          <w:sz w:val="16"/>
          <w:szCs w:val="16"/>
        </w:rPr>
      </w:pPr>
    </w:p>
    <w:p w14:paraId="2C6996B8" w14:textId="77777777" w:rsidR="001C151E" w:rsidRDefault="00000000">
      <w:pPr>
        <w:widowControl w:val="0"/>
        <w:spacing w:after="12" w:line="234" w:lineRule="auto"/>
        <w:ind w:left="360" w:right="172"/>
        <w:rPr>
          <w:rFonts w:ascii="Arial" w:eastAsia="Arial" w:hAnsi="Arial" w:cs="Arial"/>
          <w:color w:val="000000"/>
        </w:rPr>
      </w:pPr>
      <w:r>
        <w:rPr>
          <w:rFonts w:ascii="Arial" w:eastAsia="Arial" w:hAnsi="Arial" w:cs="Arial"/>
          <w:color w:val="000000"/>
        </w:rPr>
        <w:t>No dumpsters are allowed on the premises for units under construction.</w:t>
      </w:r>
    </w:p>
    <w:p w14:paraId="69C7CB6F" w14:textId="77777777" w:rsidR="001C151E" w:rsidRDefault="001C151E">
      <w:pPr>
        <w:widowControl w:val="0"/>
        <w:spacing w:after="12" w:line="234" w:lineRule="auto"/>
        <w:ind w:left="360" w:right="172"/>
        <w:rPr>
          <w:rFonts w:ascii="Arial" w:eastAsia="Arial" w:hAnsi="Arial" w:cs="Arial"/>
          <w:color w:val="000000"/>
        </w:rPr>
      </w:pPr>
    </w:p>
    <w:p w14:paraId="30D4632D" w14:textId="77777777" w:rsidR="001C151E" w:rsidRDefault="00000000">
      <w:pPr>
        <w:ind w:left="360" w:right="172"/>
        <w:rPr>
          <w:rFonts w:ascii="Arial" w:eastAsia="Arial" w:hAnsi="Arial" w:cs="Arial"/>
          <w:color w:val="000000"/>
        </w:rPr>
      </w:pPr>
      <w:r>
        <w:rPr>
          <w:rFonts w:ascii="Arial" w:eastAsia="Arial" w:hAnsi="Arial" w:cs="Arial"/>
          <w:color w:val="000000"/>
        </w:rPr>
        <w:t>Disconnecting or removing the monitored Smoke Detector(s) or Annunciator Horn is strictly prohibited. Removal of the alarm places all owners in danger in the event of a fire. It is recommended that the smoke detector(s) be covered ONLY during the portion of construction projects that will generate a lot of dust. This will prevent false alarms, which impacts all the residents in a building. Leaving Detectors uncovered, removal of detector or annunciator that results in a false alarm will incur a fine.</w:t>
      </w:r>
    </w:p>
    <w:p w14:paraId="5EED86DE" w14:textId="77777777" w:rsidR="001C151E" w:rsidRDefault="00000000">
      <w:pPr>
        <w:widowControl w:val="0"/>
        <w:tabs>
          <w:tab w:val="left" w:pos="900"/>
        </w:tabs>
        <w:spacing w:after="117" w:line="234" w:lineRule="auto"/>
        <w:ind w:left="360" w:right="172"/>
        <w:rPr>
          <w:rFonts w:ascii="Arial" w:eastAsia="Arial" w:hAnsi="Arial" w:cs="Arial"/>
          <w:color w:val="000000"/>
        </w:rPr>
      </w:pPr>
      <w:r>
        <w:rPr>
          <w:rFonts w:ascii="Arial" w:eastAsia="Arial" w:hAnsi="Arial" w:cs="Arial"/>
          <w:color w:val="000000"/>
        </w:rPr>
        <w:t>All contractors must comply with all SC local and state laws regarding insurance and workman's compensation.</w:t>
      </w:r>
    </w:p>
    <w:p w14:paraId="595BE477" w14:textId="77777777" w:rsidR="001C151E" w:rsidRDefault="00000000">
      <w:pPr>
        <w:widowControl w:val="0"/>
        <w:tabs>
          <w:tab w:val="left" w:pos="900"/>
        </w:tabs>
        <w:spacing w:after="117" w:line="234" w:lineRule="auto"/>
        <w:ind w:left="360" w:right="172"/>
        <w:rPr>
          <w:rFonts w:ascii="Arial" w:eastAsia="Arial" w:hAnsi="Arial" w:cs="Arial"/>
          <w:color w:val="000000"/>
        </w:rPr>
      </w:pPr>
      <w:r>
        <w:rPr>
          <w:rFonts w:ascii="Arial" w:eastAsia="Arial" w:hAnsi="Arial" w:cs="Arial"/>
          <w:color w:val="000000"/>
        </w:rPr>
        <w:t xml:space="preserve">KKPOA construction moratorium runs from 7:00pm to 7:00am Monday-Saturday. </w:t>
      </w:r>
      <w:r>
        <w:rPr>
          <w:rFonts w:ascii="Arial" w:eastAsia="Arial" w:hAnsi="Arial" w:cs="Arial"/>
          <w:b/>
          <w:color w:val="000000"/>
        </w:rPr>
        <w:t>NO SUNDAY CONSTRUCTION!</w:t>
      </w:r>
      <w:r>
        <w:rPr>
          <w:noProof/>
          <w:color w:val="000000"/>
        </w:rPr>
        <w:lastRenderedPageBreak/>
        <w:drawing>
          <wp:inline distT="0" distB="0" distL="0" distR="0" wp14:anchorId="532522ED" wp14:editId="52B9C1D4">
            <wp:extent cx="6941613" cy="8941796"/>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941613" cy="8941796"/>
                    </a:xfrm>
                    <a:prstGeom prst="rect">
                      <a:avLst/>
                    </a:prstGeom>
                    <a:ln/>
                  </pic:spPr>
                </pic:pic>
              </a:graphicData>
            </a:graphic>
          </wp:inline>
        </w:drawing>
      </w:r>
    </w:p>
    <w:sectPr w:rsidR="001C151E">
      <w:type w:val="continuous"/>
      <w:pgSz w:w="12240" w:h="15840"/>
      <w:pgMar w:top="720" w:right="274" w:bottom="0" w:left="274"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911" w14:textId="77777777" w:rsidR="008952DC" w:rsidRDefault="008952DC">
      <w:pPr>
        <w:spacing w:after="0" w:line="240" w:lineRule="auto"/>
      </w:pPr>
      <w:r>
        <w:separator/>
      </w:r>
    </w:p>
  </w:endnote>
  <w:endnote w:type="continuationSeparator" w:id="0">
    <w:p w14:paraId="4BF30D6F" w14:textId="77777777" w:rsidR="008952DC" w:rsidRDefault="0089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139F" w14:textId="77777777" w:rsidR="001C151E"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03/17/2022            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80F35">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80F35">
      <w:rPr>
        <w:b/>
        <w:noProof/>
        <w:color w:val="000000"/>
        <w:sz w:val="24"/>
        <w:szCs w:val="24"/>
      </w:rPr>
      <w:t>2</w:t>
    </w:r>
    <w:r>
      <w:rPr>
        <w:b/>
        <w:color w:val="000000"/>
        <w:sz w:val="24"/>
        <w:szCs w:val="24"/>
      </w:rPr>
      <w:fldChar w:fldCharType="end"/>
    </w:r>
  </w:p>
  <w:p w14:paraId="11627117" w14:textId="77777777" w:rsidR="001C151E" w:rsidRDefault="001C15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027E" w14:textId="77777777" w:rsidR="008952DC" w:rsidRDefault="008952DC">
      <w:pPr>
        <w:spacing w:after="0" w:line="240" w:lineRule="auto"/>
      </w:pPr>
      <w:r>
        <w:separator/>
      </w:r>
    </w:p>
  </w:footnote>
  <w:footnote w:type="continuationSeparator" w:id="0">
    <w:p w14:paraId="429824A2" w14:textId="77777777" w:rsidR="008952DC" w:rsidRDefault="00895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93320"/>
    <w:multiLevelType w:val="multilevel"/>
    <w:tmpl w:val="046E49CE"/>
    <w:lvl w:ilvl="0">
      <w:start w:val="1"/>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1" w15:restartNumberingAfterBreak="0">
    <w:nsid w:val="433753D6"/>
    <w:multiLevelType w:val="multilevel"/>
    <w:tmpl w:val="25184E80"/>
    <w:lvl w:ilvl="0">
      <w:start w:val="1"/>
      <w:numFmt w:val="decimal"/>
      <w:lvlText w:val="%1."/>
      <w:lvlJc w:val="left"/>
      <w:pPr>
        <w:ind w:left="990" w:hanging="360"/>
      </w:pPr>
      <w:rPr>
        <w:b w:val="0"/>
      </w:rPr>
    </w:lvl>
    <w:lvl w:ilvl="1">
      <w:start w:val="6"/>
      <w:numFmt w:val="bullet"/>
      <w:lvlText w:val="•"/>
      <w:lvlJc w:val="left"/>
      <w:pPr>
        <w:ind w:left="1710" w:hanging="360"/>
      </w:pPr>
      <w:rPr>
        <w:rFonts w:ascii="Arial" w:eastAsia="Arial" w:hAnsi="Arial" w:cs="Arial"/>
        <w:b w:val="0"/>
        <w:i w:val="0"/>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16cid:durableId="1787315015">
    <w:abstractNumId w:val="0"/>
  </w:num>
  <w:num w:numId="2" w16cid:durableId="1350107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1E"/>
    <w:rsid w:val="001C151E"/>
    <w:rsid w:val="0028792B"/>
    <w:rsid w:val="00580F35"/>
    <w:rsid w:val="008952DC"/>
    <w:rsid w:val="00B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56E5"/>
  <w15:docId w15:val="{CB34FD96-AE89-41CB-AF77-4827D105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6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5DF6"/>
    <w:pPr>
      <w:ind w:left="720"/>
      <w:contextualSpacing/>
    </w:pPr>
  </w:style>
  <w:style w:type="paragraph" w:styleId="NoSpacing">
    <w:name w:val="No Spacing"/>
    <w:uiPriority w:val="1"/>
    <w:qFormat/>
    <w:rsid w:val="00A71A47"/>
    <w:pPr>
      <w:spacing w:after="0" w:line="240" w:lineRule="auto"/>
    </w:pPr>
  </w:style>
  <w:style w:type="character" w:styleId="Hyperlink">
    <w:name w:val="Hyperlink"/>
    <w:basedOn w:val="DefaultParagraphFont"/>
    <w:uiPriority w:val="99"/>
    <w:unhideWhenUsed/>
    <w:rsid w:val="00A71A47"/>
    <w:rPr>
      <w:color w:val="0563C1" w:themeColor="hyperlink"/>
      <w:u w:val="single"/>
    </w:rPr>
  </w:style>
  <w:style w:type="character" w:styleId="UnresolvedMention">
    <w:name w:val="Unresolved Mention"/>
    <w:basedOn w:val="DefaultParagraphFont"/>
    <w:uiPriority w:val="99"/>
    <w:semiHidden/>
    <w:unhideWhenUsed/>
    <w:rsid w:val="00A71A47"/>
    <w:rPr>
      <w:color w:val="605E5C"/>
      <w:shd w:val="clear" w:color="auto" w:fill="E1DFDD"/>
    </w:rPr>
  </w:style>
  <w:style w:type="paragraph" w:styleId="Header">
    <w:name w:val="header"/>
    <w:basedOn w:val="Normal"/>
    <w:link w:val="HeaderChar"/>
    <w:uiPriority w:val="99"/>
    <w:unhideWhenUsed/>
    <w:rsid w:val="00C6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E"/>
  </w:style>
  <w:style w:type="paragraph" w:styleId="Footer">
    <w:name w:val="footer"/>
    <w:basedOn w:val="Normal"/>
    <w:link w:val="FooterChar"/>
    <w:uiPriority w:val="99"/>
    <w:unhideWhenUsed/>
    <w:rsid w:val="00C6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E"/>
  </w:style>
  <w:style w:type="character" w:styleId="Emphasis">
    <w:name w:val="Emphasis"/>
    <w:basedOn w:val="DefaultParagraphFont"/>
    <w:uiPriority w:val="20"/>
    <w:qFormat/>
    <w:rsid w:val="00930AD5"/>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lemsonhous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llship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sP+Tl6ipHyZTNaB+NXnLgJwa+A==">AMUW2mUlh/WOuxT2C78HJ3+eMOrQpliCe853zoDqrWQ2eP9HE7vnig+7aPIrI48fBj5GoKfoG9l+Za2w2ml2ZLC/Bi1STiDqmdFlzl1SyhZ+tR676OtFu6o+LtAW/VrZaeSS5VgkX6hdgAr8dsTgIAxS0nP48574PkbvP66pyORcXH/lP7UAjJrEjng0veSsmBVpSncUfHcu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3640</Words>
  <Characters>20750</Characters>
  <Application>Microsoft Office Word</Application>
  <DocSecurity>0</DocSecurity>
  <Lines>172</Lines>
  <Paragraphs>48</Paragraphs>
  <ScaleCrop>false</ScaleCrop>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Crumbley</dc:creator>
  <cp:lastModifiedBy>Gary Crumbley</cp:lastModifiedBy>
  <cp:revision>2</cp:revision>
  <dcterms:created xsi:type="dcterms:W3CDTF">2022-07-12T20:55:00Z</dcterms:created>
  <dcterms:modified xsi:type="dcterms:W3CDTF">2022-07-12T20:55:00Z</dcterms:modified>
</cp:coreProperties>
</file>